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DE9A" w14:textId="77777777" w:rsidR="00D9140D" w:rsidRPr="00CD2BE4" w:rsidRDefault="008C7496" w:rsidP="00D9140D">
      <w:pPr>
        <w:jc w:val="center"/>
        <w:rPr>
          <w:rFonts w:eastAsia="Times New Roman"/>
          <w:b/>
        </w:rPr>
      </w:pPr>
      <w:r>
        <w:rPr>
          <w:rFonts w:eastAsia="Times New Roman"/>
          <w:b/>
        </w:rPr>
        <w:t>CAAC</w:t>
      </w:r>
      <w:r w:rsidR="00D9140D" w:rsidRPr="00CD2BE4">
        <w:rPr>
          <w:rFonts w:eastAsia="Times New Roman"/>
          <w:b/>
        </w:rPr>
        <w:t xml:space="preserve"> Meeting Minutes</w:t>
      </w:r>
    </w:p>
    <w:p w14:paraId="37278E8A" w14:textId="3E0D8440" w:rsidR="00D9140D" w:rsidRPr="00CD2BE4" w:rsidRDefault="008D26B3" w:rsidP="00D9140D">
      <w:pPr>
        <w:jc w:val="center"/>
        <w:rPr>
          <w:rFonts w:eastAsia="Times New Roman"/>
          <w:b/>
        </w:rPr>
      </w:pPr>
      <w:r>
        <w:rPr>
          <w:rFonts w:eastAsia="Times New Roman"/>
          <w:b/>
        </w:rPr>
        <w:t>October 23</w:t>
      </w:r>
      <w:r w:rsidR="00D9140D" w:rsidRPr="00CD2BE4">
        <w:rPr>
          <w:rFonts w:eastAsia="Times New Roman"/>
          <w:b/>
        </w:rPr>
        <w:t>, 201</w:t>
      </w:r>
      <w:r w:rsidR="009D0F73">
        <w:rPr>
          <w:rFonts w:eastAsia="Times New Roman"/>
          <w:b/>
        </w:rPr>
        <w:t>8</w:t>
      </w:r>
    </w:p>
    <w:p w14:paraId="29353856" w14:textId="77777777" w:rsidR="008C7496" w:rsidRDefault="008C7496" w:rsidP="00D9140D">
      <w:pPr>
        <w:rPr>
          <w:rFonts w:eastAsia="Times New Roman"/>
          <w:b/>
        </w:rPr>
      </w:pPr>
    </w:p>
    <w:p w14:paraId="1826D16A" w14:textId="5ED83D43" w:rsidR="002A60F3" w:rsidRPr="001F5044" w:rsidRDefault="00FE01E3" w:rsidP="00CA4371">
      <w:pPr>
        <w:rPr>
          <w:rFonts w:eastAsia="Times New Roman"/>
        </w:rPr>
      </w:pPr>
      <w:r w:rsidRPr="001F5044">
        <w:rPr>
          <w:rFonts w:eastAsia="Times New Roman"/>
          <w:b/>
        </w:rPr>
        <w:t xml:space="preserve">Voting </w:t>
      </w:r>
      <w:r w:rsidR="00104643" w:rsidRPr="001F5044">
        <w:rPr>
          <w:rFonts w:eastAsia="Times New Roman"/>
          <w:b/>
        </w:rPr>
        <w:t>Representatives</w:t>
      </w:r>
      <w:r w:rsidRPr="001F5044">
        <w:rPr>
          <w:rFonts w:eastAsia="Times New Roman"/>
          <w:b/>
        </w:rPr>
        <w:t xml:space="preserve"> Present</w:t>
      </w:r>
      <w:r w:rsidR="002A60F3" w:rsidRPr="001F5044">
        <w:rPr>
          <w:rFonts w:eastAsia="Times New Roman"/>
          <w:b/>
        </w:rPr>
        <w:t>:</w:t>
      </w:r>
      <w:r w:rsidR="00CA0BD0" w:rsidRPr="001F5044">
        <w:rPr>
          <w:rFonts w:eastAsia="Times New Roman"/>
          <w:b/>
        </w:rPr>
        <w:t xml:space="preserve"> </w:t>
      </w:r>
      <w:r w:rsidR="003A3C11" w:rsidRPr="001F5044">
        <w:rPr>
          <w:rFonts w:eastAsia="Times New Roman"/>
        </w:rPr>
        <w:t xml:space="preserve"> </w:t>
      </w:r>
      <w:r w:rsidR="00B24B8B" w:rsidRPr="00FA3002">
        <w:rPr>
          <w:rFonts w:eastAsia="Times New Roman"/>
        </w:rPr>
        <w:t xml:space="preserve">Barbara Citera, Melissa Fitch, </w:t>
      </w:r>
      <w:r w:rsidR="008D26B3" w:rsidRPr="00FA3002">
        <w:rPr>
          <w:rFonts w:eastAsia="Times New Roman"/>
        </w:rPr>
        <w:t>Jim Hunt</w:t>
      </w:r>
      <w:r w:rsidR="00B24B8B" w:rsidRPr="00FA3002">
        <w:rPr>
          <w:rFonts w:eastAsia="Times New Roman"/>
        </w:rPr>
        <w:t>, Kim Jones, Amy Kimme-Hea</w:t>
      </w:r>
      <w:r w:rsidR="0045124A" w:rsidRPr="00FA3002">
        <w:rPr>
          <w:rFonts w:eastAsia="Times New Roman"/>
        </w:rPr>
        <w:t>,</w:t>
      </w:r>
      <w:r w:rsidR="00B24B8B" w:rsidRPr="00FA3002">
        <w:rPr>
          <w:rFonts w:eastAsia="Times New Roman"/>
        </w:rPr>
        <w:t xml:space="preserve"> John Koshel, Francesca </w:t>
      </w:r>
      <w:proofErr w:type="spellStart"/>
      <w:r w:rsidR="00B24B8B" w:rsidRPr="00FA3002">
        <w:rPr>
          <w:rFonts w:eastAsia="Times New Roman"/>
        </w:rPr>
        <w:t>L</w:t>
      </w:r>
      <w:r w:rsidR="00B24B8B" w:rsidRPr="00FA3002">
        <w:rPr>
          <w:rFonts w:eastAsia="Times New Roman" w:cs="Calibri"/>
        </w:rPr>
        <w:t>ó</w:t>
      </w:r>
      <w:r w:rsidR="00B24B8B" w:rsidRPr="00FA3002">
        <w:rPr>
          <w:rFonts w:eastAsia="Times New Roman"/>
        </w:rPr>
        <w:t>pez</w:t>
      </w:r>
      <w:proofErr w:type="spellEnd"/>
      <w:r w:rsidR="0045124A" w:rsidRPr="00FA3002">
        <w:rPr>
          <w:rFonts w:eastAsia="Times New Roman"/>
        </w:rPr>
        <w:t>,</w:t>
      </w:r>
      <w:r w:rsidR="00B24B8B" w:rsidRPr="00FA3002">
        <w:rPr>
          <w:rFonts w:eastAsia="Times New Roman"/>
        </w:rPr>
        <w:t xml:space="preserve"> </w:t>
      </w:r>
      <w:r w:rsidR="00FA3002" w:rsidRPr="00FA3002">
        <w:rPr>
          <w:rFonts w:eastAsia="Times New Roman"/>
        </w:rPr>
        <w:t xml:space="preserve">Maria Manriquez, </w:t>
      </w:r>
      <w:r w:rsidR="00B24B8B" w:rsidRPr="00FA3002">
        <w:rPr>
          <w:rFonts w:eastAsia="Times New Roman"/>
        </w:rPr>
        <w:t xml:space="preserve">Lucinda Rankin, </w:t>
      </w:r>
      <w:r w:rsidR="003A3C11" w:rsidRPr="00FA3002">
        <w:rPr>
          <w:rFonts w:eastAsia="Times New Roman"/>
        </w:rPr>
        <w:t>Martina Shenal, Janet Sturman</w:t>
      </w:r>
      <w:r w:rsidR="0045124A" w:rsidRPr="00FA3002">
        <w:rPr>
          <w:rFonts w:eastAsia="Times New Roman"/>
        </w:rPr>
        <w:t>, Jim Baygents</w:t>
      </w:r>
    </w:p>
    <w:p w14:paraId="101468BB" w14:textId="77777777" w:rsidR="002A60F3" w:rsidRPr="001F5044" w:rsidRDefault="002A60F3" w:rsidP="00CA4371">
      <w:pPr>
        <w:rPr>
          <w:rFonts w:eastAsia="Times New Roman"/>
          <w:b/>
        </w:rPr>
      </w:pPr>
    </w:p>
    <w:p w14:paraId="2D2F16A3" w14:textId="56684124" w:rsidR="008C7496" w:rsidRPr="00CD2BE4" w:rsidRDefault="00FE01E3" w:rsidP="00CA4371">
      <w:pPr>
        <w:rPr>
          <w:rFonts w:eastAsia="Times New Roman"/>
          <w:b/>
        </w:rPr>
      </w:pPr>
      <w:r w:rsidRPr="001F5044">
        <w:rPr>
          <w:rFonts w:eastAsia="Times New Roman"/>
          <w:b/>
        </w:rPr>
        <w:t xml:space="preserve">Additional </w:t>
      </w:r>
      <w:r w:rsidR="00104643" w:rsidRPr="001F5044">
        <w:rPr>
          <w:rFonts w:eastAsia="Times New Roman"/>
          <w:b/>
        </w:rPr>
        <w:t xml:space="preserve">Representatives </w:t>
      </w:r>
      <w:r w:rsidRPr="001F5044">
        <w:rPr>
          <w:rFonts w:eastAsia="Times New Roman"/>
          <w:b/>
        </w:rPr>
        <w:t>Present</w:t>
      </w:r>
      <w:r w:rsidR="00D9140D" w:rsidRPr="001F5044">
        <w:rPr>
          <w:rFonts w:eastAsia="Times New Roman"/>
          <w:b/>
        </w:rPr>
        <w:t xml:space="preserve">: </w:t>
      </w:r>
      <w:r w:rsidR="00D9140D" w:rsidRPr="001F5044">
        <w:rPr>
          <w:rFonts w:eastAsia="Times New Roman"/>
        </w:rPr>
        <w:t xml:space="preserve"> </w:t>
      </w:r>
      <w:r w:rsidR="00725CB2" w:rsidRPr="00FA3002">
        <w:rPr>
          <w:rFonts w:eastAsia="Times New Roman"/>
        </w:rPr>
        <w:t xml:space="preserve">Pam Coonan, </w:t>
      </w:r>
      <w:r w:rsidR="00AA387C" w:rsidRPr="00FA3002">
        <w:rPr>
          <w:rFonts w:eastAsia="Times New Roman"/>
        </w:rPr>
        <w:t>Martin Marquez</w:t>
      </w:r>
      <w:r w:rsidR="00B24B8B">
        <w:rPr>
          <w:rFonts w:eastAsia="Times New Roman"/>
        </w:rPr>
        <w:br/>
      </w:r>
      <w:r w:rsidR="00AA6B6B" w:rsidRPr="00B24B8B">
        <w:rPr>
          <w:rFonts w:eastAsia="Times New Roman"/>
        </w:rPr>
        <w:t xml:space="preserve"> </w:t>
      </w:r>
    </w:p>
    <w:p w14:paraId="111A77FE" w14:textId="7EC08D4A" w:rsidR="00D9140D" w:rsidRPr="00A86C05" w:rsidRDefault="009C1A3E" w:rsidP="00CA4371">
      <w:pPr>
        <w:pBdr>
          <w:bottom w:val="single" w:sz="12" w:space="1" w:color="auto"/>
        </w:pBdr>
        <w:rPr>
          <w:rFonts w:eastAsia="Times New Roman"/>
        </w:rPr>
      </w:pPr>
      <w:r w:rsidRPr="00A86C05">
        <w:rPr>
          <w:rFonts w:eastAsia="Times New Roman"/>
          <w:b/>
        </w:rPr>
        <w:t>Absent</w:t>
      </w:r>
      <w:r w:rsidR="00FE01E3">
        <w:rPr>
          <w:rFonts w:eastAsia="Times New Roman"/>
          <w:b/>
        </w:rPr>
        <w:t xml:space="preserve"> (without proxy)</w:t>
      </w:r>
      <w:r w:rsidRPr="00A86C05">
        <w:rPr>
          <w:rFonts w:eastAsia="Times New Roman"/>
          <w:b/>
        </w:rPr>
        <w:t>:</w:t>
      </w:r>
      <w:r w:rsidR="00B24B8B">
        <w:rPr>
          <w:rFonts w:eastAsia="Times New Roman"/>
        </w:rPr>
        <w:t xml:space="preserve"> </w:t>
      </w:r>
      <w:r w:rsidR="00FA3002">
        <w:rPr>
          <w:rFonts w:eastAsia="Times New Roman"/>
        </w:rPr>
        <w:t xml:space="preserve">Barbara Bryson, Elliott Cheu, Mary Koithan, </w:t>
      </w:r>
      <w:r w:rsidR="00FA3002" w:rsidRPr="00FA3002">
        <w:rPr>
          <w:rFonts w:eastAsia="Times New Roman"/>
        </w:rPr>
        <w:t xml:space="preserve">Lisa </w:t>
      </w:r>
      <w:proofErr w:type="spellStart"/>
      <w:r w:rsidR="00FA3002" w:rsidRPr="00FA3002">
        <w:rPr>
          <w:rFonts w:eastAsia="Times New Roman"/>
        </w:rPr>
        <w:t>Ordóñez</w:t>
      </w:r>
      <w:proofErr w:type="spellEnd"/>
      <w:r w:rsidR="00FA3002">
        <w:rPr>
          <w:rFonts w:eastAsia="Times New Roman"/>
        </w:rPr>
        <w:t xml:space="preserve">, </w:t>
      </w:r>
      <w:r w:rsidR="00B24B8B" w:rsidRPr="00B45765">
        <w:rPr>
          <w:rFonts w:eastAsia="Times New Roman"/>
        </w:rPr>
        <w:t>Keith Swisher</w:t>
      </w:r>
      <w:r w:rsidR="00B24B8B">
        <w:rPr>
          <w:rFonts w:eastAsia="Times New Roman"/>
        </w:rPr>
        <w:t xml:space="preserve">, </w:t>
      </w:r>
      <w:r w:rsidR="00AA6B6B">
        <w:rPr>
          <w:rFonts w:eastAsia="Times New Roman"/>
        </w:rPr>
        <w:t>Douglas Taren</w:t>
      </w:r>
      <w:r w:rsidR="00B45765">
        <w:rPr>
          <w:rFonts w:eastAsia="Times New Roman"/>
        </w:rPr>
        <w:t>,</w:t>
      </w:r>
      <w:r w:rsidR="00B24B8B">
        <w:rPr>
          <w:rFonts w:eastAsia="Times New Roman"/>
        </w:rPr>
        <w:t xml:space="preserve"> </w:t>
      </w:r>
      <w:proofErr w:type="gramStart"/>
      <w:r w:rsidR="00B45765">
        <w:rPr>
          <w:rFonts w:eastAsia="Times New Roman"/>
        </w:rPr>
        <w:t>Ted</w:t>
      </w:r>
      <w:proofErr w:type="gramEnd"/>
      <w:r w:rsidR="00B45765">
        <w:rPr>
          <w:rFonts w:eastAsia="Times New Roman"/>
        </w:rPr>
        <w:t xml:space="preserve"> Tong</w:t>
      </w:r>
    </w:p>
    <w:p w14:paraId="3F7A038C" w14:textId="77777777" w:rsidR="00D9140D" w:rsidRDefault="00D9140D" w:rsidP="00D9140D">
      <w:pPr>
        <w:pBdr>
          <w:bottom w:val="single" w:sz="12" w:space="1" w:color="auto"/>
        </w:pBdr>
        <w:rPr>
          <w:rFonts w:eastAsia="Times New Roman"/>
        </w:rPr>
      </w:pPr>
    </w:p>
    <w:p w14:paraId="46E6D525" w14:textId="1E600AA3" w:rsidR="002A1AA2" w:rsidRDefault="002A1AA2" w:rsidP="00D9140D">
      <w:pPr>
        <w:rPr>
          <w:rFonts w:eastAsia="Times New Roman"/>
        </w:rPr>
      </w:pPr>
    </w:p>
    <w:p w14:paraId="34880714" w14:textId="1A2D301C" w:rsidR="009C1A3E" w:rsidRPr="00CD2BE4" w:rsidRDefault="009C1A3E" w:rsidP="00D9140D">
      <w:pPr>
        <w:rPr>
          <w:rFonts w:eastAsia="Times New Roman"/>
        </w:rPr>
      </w:pPr>
      <w:r w:rsidRPr="00A86C05">
        <w:rPr>
          <w:rFonts w:eastAsia="Times New Roman"/>
        </w:rPr>
        <w:t xml:space="preserve">Chair </w:t>
      </w:r>
      <w:r w:rsidR="00480ADD">
        <w:rPr>
          <w:rFonts w:eastAsia="Times New Roman"/>
        </w:rPr>
        <w:t>Kim Jones</w:t>
      </w:r>
      <w:r w:rsidRPr="00A86C05">
        <w:rPr>
          <w:rFonts w:eastAsia="Times New Roman"/>
        </w:rPr>
        <w:t xml:space="preserve"> called the </w:t>
      </w:r>
      <w:r w:rsidR="008D26B3">
        <w:rPr>
          <w:rFonts w:eastAsia="Times New Roman"/>
        </w:rPr>
        <w:t>meeting to order at 11:03</w:t>
      </w:r>
      <w:r w:rsidRPr="00A86C05">
        <w:rPr>
          <w:rFonts w:eastAsia="Times New Roman"/>
        </w:rPr>
        <w:t xml:space="preserve"> AM. </w:t>
      </w:r>
      <w:r w:rsidR="00A96E77">
        <w:rPr>
          <w:rFonts w:eastAsia="Times New Roman"/>
        </w:rPr>
        <w:br/>
      </w:r>
    </w:p>
    <w:p w14:paraId="578EDFA9" w14:textId="18A7ED43" w:rsidR="001978B8" w:rsidRPr="001978B8" w:rsidRDefault="001978B8" w:rsidP="000E067C">
      <w:pPr>
        <w:pStyle w:val="ListParagraph"/>
        <w:numPr>
          <w:ilvl w:val="0"/>
          <w:numId w:val="3"/>
        </w:numPr>
        <w:ind w:left="360" w:hanging="360"/>
        <w:rPr>
          <w:rFonts w:eastAsia="Times New Roman"/>
        </w:rPr>
      </w:pPr>
      <w:r w:rsidRPr="00C65BA2">
        <w:rPr>
          <w:rFonts w:eastAsia="Times New Roman"/>
          <w:b/>
        </w:rPr>
        <w:t xml:space="preserve">Approval of Minutes from the </w:t>
      </w:r>
      <w:r w:rsidR="008D26B3">
        <w:rPr>
          <w:rFonts w:eastAsia="Times New Roman"/>
          <w:b/>
        </w:rPr>
        <w:t>September 25</w:t>
      </w:r>
      <w:r w:rsidRPr="00C65BA2">
        <w:rPr>
          <w:rFonts w:eastAsia="Times New Roman"/>
          <w:b/>
        </w:rPr>
        <w:t>, 201</w:t>
      </w:r>
      <w:r>
        <w:rPr>
          <w:rFonts w:eastAsia="Times New Roman"/>
          <w:b/>
        </w:rPr>
        <w:t>8</w:t>
      </w:r>
      <w:r w:rsidRPr="00C65BA2">
        <w:rPr>
          <w:rFonts w:eastAsia="Times New Roman"/>
          <w:b/>
        </w:rPr>
        <w:t xml:space="preserve"> Meeting</w:t>
      </w:r>
      <w:r>
        <w:rPr>
          <w:rFonts w:eastAsia="Times New Roman"/>
          <w:b/>
        </w:rPr>
        <w:t xml:space="preserve">  </w:t>
      </w:r>
      <w:r>
        <w:rPr>
          <w:rFonts w:eastAsia="Times New Roman"/>
          <w:b/>
        </w:rPr>
        <w:br/>
      </w:r>
    </w:p>
    <w:p w14:paraId="3FD64396" w14:textId="6827C65B" w:rsidR="00596BEB" w:rsidRPr="00206F12" w:rsidRDefault="005D2F1F" w:rsidP="00545B09">
      <w:pPr>
        <w:pStyle w:val="ListParagraph"/>
        <w:numPr>
          <w:ilvl w:val="0"/>
          <w:numId w:val="3"/>
        </w:numPr>
        <w:ind w:left="360" w:hanging="360"/>
        <w:rPr>
          <w:rFonts w:eastAsia="Times New Roman"/>
          <w:b/>
        </w:rPr>
      </w:pPr>
      <w:r>
        <w:rPr>
          <w:rFonts w:eastAsia="Times New Roman"/>
          <w:b/>
        </w:rPr>
        <w:t>Agenda Items</w:t>
      </w:r>
      <w:r w:rsidR="00180DBA">
        <w:rPr>
          <w:rFonts w:eastAsia="Times New Roman"/>
          <w:b/>
        </w:rPr>
        <w:br/>
      </w:r>
    </w:p>
    <w:p w14:paraId="2F34E3BF" w14:textId="3498674F" w:rsidR="001978B8" w:rsidRDefault="009A0383" w:rsidP="00AF3059">
      <w:pPr>
        <w:ind w:left="360"/>
        <w:rPr>
          <w:rFonts w:eastAsia="Times New Roman"/>
          <w:b/>
        </w:rPr>
      </w:pPr>
      <w:r>
        <w:rPr>
          <w:rFonts w:eastAsia="Times New Roman"/>
          <w:b/>
        </w:rPr>
        <w:t xml:space="preserve">a) </w:t>
      </w:r>
      <w:r w:rsidR="00FA3002">
        <w:rPr>
          <w:rFonts w:eastAsia="Times New Roman"/>
          <w:b/>
        </w:rPr>
        <w:t>Strategic Plan Pillar 1 Proposal: p</w:t>
      </w:r>
      <w:r w:rsidR="008D26B3">
        <w:rPr>
          <w:rFonts w:eastAsia="Times New Roman"/>
          <w:b/>
        </w:rPr>
        <w:t>ost</w:t>
      </w:r>
      <w:r w:rsidR="00FA3002">
        <w:rPr>
          <w:rFonts w:eastAsia="Times New Roman"/>
          <w:b/>
        </w:rPr>
        <w:t>-</w:t>
      </w:r>
      <w:r w:rsidR="008D26B3">
        <w:rPr>
          <w:rFonts w:eastAsia="Times New Roman"/>
          <w:b/>
        </w:rPr>
        <w:t xml:space="preserve">baccalaureate </w:t>
      </w:r>
      <w:r w:rsidR="00FA3002">
        <w:rPr>
          <w:rFonts w:eastAsia="Times New Roman"/>
          <w:b/>
        </w:rPr>
        <w:t>p</w:t>
      </w:r>
      <w:r w:rsidR="008D26B3">
        <w:rPr>
          <w:rFonts w:eastAsia="Times New Roman"/>
          <w:b/>
        </w:rPr>
        <w:t xml:space="preserve">rogram- </w:t>
      </w:r>
      <w:proofErr w:type="spellStart"/>
      <w:r w:rsidR="008D26B3">
        <w:rPr>
          <w:rFonts w:eastAsia="Times New Roman"/>
        </w:rPr>
        <w:t>Frans</w:t>
      </w:r>
      <w:proofErr w:type="spellEnd"/>
      <w:r w:rsidR="008D26B3">
        <w:rPr>
          <w:rFonts w:eastAsia="Times New Roman"/>
        </w:rPr>
        <w:t xml:space="preserve"> </w:t>
      </w:r>
      <w:r w:rsidR="00FA3002">
        <w:rPr>
          <w:rFonts w:eastAsia="Times New Roman"/>
        </w:rPr>
        <w:t>Tax</w:t>
      </w:r>
    </w:p>
    <w:p w14:paraId="4C12FA9A" w14:textId="4D36F9A2" w:rsidR="004D41F2" w:rsidRDefault="003866C0" w:rsidP="00AF3059">
      <w:pPr>
        <w:ind w:left="360"/>
        <w:rPr>
          <w:rFonts w:eastAsia="Times New Roman"/>
          <w:b/>
        </w:rPr>
      </w:pPr>
      <w:r>
        <w:rPr>
          <w:rFonts w:eastAsia="Times New Roman"/>
        </w:rPr>
        <w:t xml:space="preserve">Pillar 1 proposal for a post-baccalaureate program to prepare students to apply to graduate programs. The </w:t>
      </w:r>
      <w:r w:rsidR="00E45D76">
        <w:rPr>
          <w:rFonts w:eastAsia="Times New Roman"/>
        </w:rPr>
        <w:t xml:space="preserve">one year </w:t>
      </w:r>
      <w:r>
        <w:rPr>
          <w:rFonts w:eastAsia="Times New Roman"/>
        </w:rPr>
        <w:t>program is for undergraduate students lacking coursework and/or research experiences to begin graduate school after graduation</w:t>
      </w:r>
      <w:r w:rsidR="00E45D76">
        <w:rPr>
          <w:rFonts w:eastAsia="Times New Roman"/>
        </w:rPr>
        <w:t xml:space="preserve"> and for students returning to school after being in the workforce. </w:t>
      </w:r>
      <w:r>
        <w:rPr>
          <w:rFonts w:eastAsia="Times New Roman"/>
        </w:rPr>
        <w:t>The one</w:t>
      </w:r>
      <w:r w:rsidR="008D26B3">
        <w:rPr>
          <w:rFonts w:eastAsia="Times New Roman"/>
        </w:rPr>
        <w:t xml:space="preserve"> year</w:t>
      </w:r>
      <w:r>
        <w:rPr>
          <w:rFonts w:eastAsia="Times New Roman"/>
        </w:rPr>
        <w:t xml:space="preserve"> program consists</w:t>
      </w:r>
      <w:r w:rsidR="008D26B3">
        <w:rPr>
          <w:rFonts w:eastAsia="Times New Roman"/>
        </w:rPr>
        <w:t xml:space="preserve"> of graduate coursework after graduation </w:t>
      </w:r>
      <w:r w:rsidR="00E45D76">
        <w:rPr>
          <w:rFonts w:eastAsia="Times New Roman"/>
        </w:rPr>
        <w:t>while students are in non-degree seeking status or employed. Program includes didactic</w:t>
      </w:r>
      <w:r w:rsidR="00902E7F">
        <w:rPr>
          <w:rFonts w:eastAsia="Times New Roman"/>
        </w:rPr>
        <w:t xml:space="preserve"> coursework including</w:t>
      </w:r>
      <w:r w:rsidR="00E45D76">
        <w:rPr>
          <w:rFonts w:eastAsia="Times New Roman"/>
        </w:rPr>
        <w:t xml:space="preserve"> undergraduate review, graduate, transition, and preparation for graduate school and research. The program would increase the number of</w:t>
      </w:r>
      <w:r w:rsidR="008D26B3">
        <w:rPr>
          <w:rFonts w:eastAsia="Times New Roman"/>
        </w:rPr>
        <w:t xml:space="preserve"> students prepared for grad</w:t>
      </w:r>
      <w:r>
        <w:rPr>
          <w:rFonts w:eastAsia="Times New Roman"/>
        </w:rPr>
        <w:t>uate</w:t>
      </w:r>
      <w:r w:rsidR="00E45D76">
        <w:rPr>
          <w:rFonts w:eastAsia="Times New Roman"/>
        </w:rPr>
        <w:t xml:space="preserve"> programs/</w:t>
      </w:r>
      <w:r w:rsidR="008D26B3">
        <w:rPr>
          <w:rFonts w:eastAsia="Times New Roman"/>
        </w:rPr>
        <w:t>careers</w:t>
      </w:r>
      <w:r w:rsidR="00E45D76">
        <w:rPr>
          <w:rFonts w:eastAsia="Times New Roman"/>
        </w:rPr>
        <w:t xml:space="preserve"> and be a m</w:t>
      </w:r>
      <w:r w:rsidR="008D26B3">
        <w:rPr>
          <w:rFonts w:eastAsia="Times New Roman"/>
        </w:rPr>
        <w:t xml:space="preserve">echanism to increase </w:t>
      </w:r>
      <w:r w:rsidR="00E45D76">
        <w:rPr>
          <w:rFonts w:eastAsia="Times New Roman"/>
        </w:rPr>
        <w:t xml:space="preserve">student </w:t>
      </w:r>
      <w:r w:rsidR="008D26B3">
        <w:rPr>
          <w:rFonts w:eastAsia="Times New Roman"/>
        </w:rPr>
        <w:t>diversity.</w:t>
      </w:r>
      <w:r w:rsidR="00E45D76">
        <w:rPr>
          <w:rFonts w:eastAsia="Times New Roman"/>
        </w:rPr>
        <w:t xml:space="preserve"> The difficulty is in finding a stable f</w:t>
      </w:r>
      <w:r w:rsidR="008D26B3">
        <w:rPr>
          <w:rFonts w:eastAsia="Times New Roman"/>
        </w:rPr>
        <w:t>unding model</w:t>
      </w:r>
      <w:r w:rsidR="00E45D76">
        <w:rPr>
          <w:rFonts w:eastAsia="Times New Roman"/>
        </w:rPr>
        <w:t xml:space="preserve"> to cover tuition and/or student stipends</w:t>
      </w:r>
      <w:r w:rsidR="008D26B3">
        <w:rPr>
          <w:rFonts w:eastAsia="Times New Roman"/>
        </w:rPr>
        <w:t>. Discussion of UA PREP</w:t>
      </w:r>
      <w:r w:rsidR="00E45D76">
        <w:rPr>
          <w:rFonts w:eastAsia="Times New Roman"/>
        </w:rPr>
        <w:t>, NIH, NSF and other funding sources</w:t>
      </w:r>
      <w:r w:rsidR="008D26B3">
        <w:rPr>
          <w:rFonts w:eastAsia="Times New Roman"/>
        </w:rPr>
        <w:t>.</w:t>
      </w:r>
      <w:r w:rsidR="00E45D76">
        <w:rPr>
          <w:rFonts w:eastAsia="Times New Roman"/>
        </w:rPr>
        <w:t xml:space="preserve"> </w:t>
      </w:r>
      <w:r w:rsidR="00703061">
        <w:rPr>
          <w:rFonts w:eastAsia="Times New Roman"/>
        </w:rPr>
        <w:t>Possibility to</w:t>
      </w:r>
      <w:r w:rsidR="00902E7F">
        <w:rPr>
          <w:rFonts w:eastAsia="Times New Roman"/>
        </w:rPr>
        <w:t xml:space="preserve"> offering this along with AMPs, and scaling to colleges. CAAC member discussed the experience and </w:t>
      </w:r>
      <w:r w:rsidR="00D26B1C">
        <w:rPr>
          <w:rFonts w:eastAsia="Times New Roman"/>
        </w:rPr>
        <w:t>benefit of having post</w:t>
      </w:r>
      <w:r>
        <w:rPr>
          <w:rFonts w:eastAsia="Times New Roman"/>
        </w:rPr>
        <w:t>-</w:t>
      </w:r>
      <w:r w:rsidR="00D26B1C">
        <w:rPr>
          <w:rFonts w:eastAsia="Times New Roman"/>
        </w:rPr>
        <w:t xml:space="preserve">baccalaureate program. CAAC member asked about graduate non-degree seeking status and </w:t>
      </w:r>
      <w:r w:rsidR="00902E7F">
        <w:rPr>
          <w:rFonts w:eastAsia="Times New Roman"/>
        </w:rPr>
        <w:t xml:space="preserve">financial aid support for AMPs and </w:t>
      </w:r>
      <w:r w:rsidR="00D26B1C">
        <w:rPr>
          <w:rFonts w:eastAsia="Times New Roman"/>
        </w:rPr>
        <w:t xml:space="preserve">graduate certificates. CAAC member discussed the UA PREP program funding model supporting </w:t>
      </w:r>
      <w:r w:rsidR="00703061">
        <w:rPr>
          <w:rFonts w:eastAsia="Times New Roman"/>
        </w:rPr>
        <w:t xml:space="preserve">the </w:t>
      </w:r>
      <w:r w:rsidR="00D26B1C">
        <w:rPr>
          <w:rFonts w:eastAsia="Times New Roman"/>
        </w:rPr>
        <w:t>completi</w:t>
      </w:r>
      <w:r w:rsidR="00703061">
        <w:rPr>
          <w:rFonts w:eastAsia="Times New Roman"/>
        </w:rPr>
        <w:t>o</w:t>
      </w:r>
      <w:r w:rsidR="00D26B1C">
        <w:rPr>
          <w:rFonts w:eastAsia="Times New Roman"/>
        </w:rPr>
        <w:t>n</w:t>
      </w:r>
      <w:r w:rsidR="00703061">
        <w:rPr>
          <w:rFonts w:eastAsia="Times New Roman"/>
        </w:rPr>
        <w:t xml:space="preserve"> of</w:t>
      </w:r>
      <w:r w:rsidR="00D26B1C">
        <w:rPr>
          <w:rFonts w:eastAsia="Times New Roman"/>
        </w:rPr>
        <w:t xml:space="preserve"> a graduate certificate. </w:t>
      </w:r>
      <w:r w:rsidR="00902E7F">
        <w:rPr>
          <w:rFonts w:eastAsia="Times New Roman"/>
        </w:rPr>
        <w:t xml:space="preserve">The program would help transfer students gain the experience to prepare for top graduate schools by providing necessary academic and research experience. CAAC member asked about notation on student transcripts. Depending on the program, would </w:t>
      </w:r>
      <w:r w:rsidR="00DA3F4F">
        <w:rPr>
          <w:rFonts w:eastAsia="Times New Roman"/>
        </w:rPr>
        <w:t xml:space="preserve">probably </w:t>
      </w:r>
      <w:r w:rsidR="00902E7F">
        <w:rPr>
          <w:rFonts w:eastAsia="Times New Roman"/>
        </w:rPr>
        <w:t xml:space="preserve">design certificate that would be unique to the college. CAAC member asked how this would work for all colleges. </w:t>
      </w:r>
      <w:r w:rsidR="00703061">
        <w:rPr>
          <w:rFonts w:eastAsia="Times New Roman"/>
        </w:rPr>
        <w:t>Students would take existing courses offered by the colleges and the c</w:t>
      </w:r>
      <w:r w:rsidR="00D26B1C">
        <w:rPr>
          <w:rFonts w:eastAsia="Times New Roman"/>
        </w:rPr>
        <w:t>ourses would be run with the college theme in mi</w:t>
      </w:r>
      <w:r w:rsidR="00703061">
        <w:rPr>
          <w:rFonts w:eastAsia="Times New Roman"/>
        </w:rPr>
        <w:t>nd. CAAC member suggested creating path/tracks</w:t>
      </w:r>
      <w:r w:rsidR="00D26B1C">
        <w:rPr>
          <w:rFonts w:eastAsia="Times New Roman"/>
        </w:rPr>
        <w:t>. Each student would need a point person. One sub-pillar is having graduate preparation online</w:t>
      </w:r>
      <w:r w:rsidR="00703061">
        <w:rPr>
          <w:rFonts w:eastAsia="Times New Roman"/>
        </w:rPr>
        <w:t xml:space="preserve"> including workshops</w:t>
      </w:r>
      <w:r w:rsidR="00D26B1C">
        <w:rPr>
          <w:rFonts w:eastAsia="Times New Roman"/>
        </w:rPr>
        <w:t>. CAAC member discussed that there are existing courses/programs tha</w:t>
      </w:r>
      <w:r w:rsidR="00703061">
        <w:rPr>
          <w:rFonts w:eastAsia="Times New Roman"/>
        </w:rPr>
        <w:t xml:space="preserve">t are doing post- baccalaureate </w:t>
      </w:r>
      <w:r w:rsidR="00D26B1C">
        <w:rPr>
          <w:rFonts w:eastAsia="Times New Roman"/>
        </w:rPr>
        <w:t xml:space="preserve">program like efforts. McNair and ASEMS discussed. Asked about colleges that may be interested in this program. </w:t>
      </w:r>
      <w:r w:rsidR="00DA3F4F">
        <w:rPr>
          <w:rFonts w:eastAsia="Times New Roman"/>
        </w:rPr>
        <w:t xml:space="preserve">Five CAAC members indicated interest in participating in a pilot program. </w:t>
      </w:r>
    </w:p>
    <w:p w14:paraId="6BB0BBEF" w14:textId="03BC1A0F" w:rsidR="00E230C7" w:rsidRDefault="00E230C7" w:rsidP="00AF3059">
      <w:pPr>
        <w:ind w:left="360"/>
        <w:rPr>
          <w:rFonts w:eastAsia="Times New Roman"/>
          <w:b/>
        </w:rPr>
      </w:pPr>
    </w:p>
    <w:p w14:paraId="6B968985" w14:textId="44E42569" w:rsidR="00C32361" w:rsidRDefault="00C32361" w:rsidP="008D26B3">
      <w:pPr>
        <w:ind w:left="360"/>
        <w:rPr>
          <w:rFonts w:eastAsia="Times New Roman"/>
          <w:b/>
        </w:rPr>
      </w:pPr>
      <w:r>
        <w:rPr>
          <w:rFonts w:eastAsia="Times New Roman"/>
          <w:b/>
        </w:rPr>
        <w:t xml:space="preserve">b) </w:t>
      </w:r>
      <w:r w:rsidR="00256A4E">
        <w:rPr>
          <w:rFonts w:eastAsia="Times New Roman"/>
          <w:b/>
        </w:rPr>
        <w:t>Consent Agenda</w:t>
      </w:r>
    </w:p>
    <w:p w14:paraId="7F7C0781" w14:textId="52F584BE" w:rsidR="00256A4E" w:rsidRPr="00256A4E" w:rsidRDefault="00256A4E" w:rsidP="00256A4E">
      <w:pPr>
        <w:rPr>
          <w:rFonts w:eastAsia="Times New Roman"/>
        </w:rPr>
      </w:pPr>
      <w:r>
        <w:rPr>
          <w:rFonts w:eastAsia="Times New Roman"/>
        </w:rPr>
        <w:t xml:space="preserve"> </w:t>
      </w:r>
      <w:r>
        <w:rPr>
          <w:rFonts w:eastAsia="Times New Roman"/>
        </w:rPr>
        <w:tab/>
        <w:t xml:space="preserve">No comments or objections, items passed. </w:t>
      </w:r>
    </w:p>
    <w:p w14:paraId="5D414557" w14:textId="7417FC4B" w:rsidR="00A46115" w:rsidRDefault="00A46115" w:rsidP="008D26B3">
      <w:pPr>
        <w:ind w:left="360"/>
        <w:rPr>
          <w:rFonts w:eastAsia="Times New Roman"/>
          <w:b/>
        </w:rPr>
      </w:pPr>
    </w:p>
    <w:p w14:paraId="5736B1C5" w14:textId="2DD794F6" w:rsidR="00A46115" w:rsidRDefault="00A46115" w:rsidP="008D26B3">
      <w:pPr>
        <w:ind w:left="360"/>
        <w:rPr>
          <w:rFonts w:eastAsia="Times New Roman"/>
        </w:rPr>
      </w:pPr>
      <w:r>
        <w:rPr>
          <w:rFonts w:eastAsia="Times New Roman"/>
          <w:b/>
        </w:rPr>
        <w:t>c)</w:t>
      </w:r>
      <w:r w:rsidR="00256A4E">
        <w:rPr>
          <w:rFonts w:eastAsia="Times New Roman"/>
          <w:b/>
        </w:rPr>
        <w:t xml:space="preserve"> Name Change: </w:t>
      </w:r>
      <w:r>
        <w:rPr>
          <w:rFonts w:eastAsia="Times New Roman"/>
          <w:b/>
        </w:rPr>
        <w:t xml:space="preserve">Department of Agricultural Education to </w:t>
      </w:r>
      <w:r w:rsidR="00256A4E">
        <w:rPr>
          <w:rFonts w:eastAsia="Times New Roman"/>
          <w:b/>
        </w:rPr>
        <w:t xml:space="preserve">Department of </w:t>
      </w:r>
      <w:r>
        <w:rPr>
          <w:rFonts w:eastAsia="Times New Roman"/>
          <w:b/>
        </w:rPr>
        <w:t>Agricultural Education</w:t>
      </w:r>
      <w:r w:rsidR="00256A4E">
        <w:rPr>
          <w:rFonts w:eastAsia="Times New Roman"/>
          <w:b/>
        </w:rPr>
        <w:t>,</w:t>
      </w:r>
      <w:r>
        <w:rPr>
          <w:rFonts w:eastAsia="Times New Roman"/>
          <w:b/>
        </w:rPr>
        <w:t xml:space="preserve"> Technology and Innovation- </w:t>
      </w:r>
      <w:r>
        <w:rPr>
          <w:rFonts w:eastAsia="Times New Roman"/>
        </w:rPr>
        <w:t>Jim Hunt</w:t>
      </w:r>
    </w:p>
    <w:p w14:paraId="4CDE36BB" w14:textId="2938EDF7" w:rsidR="00A46115" w:rsidRDefault="001E04DC" w:rsidP="008D26B3">
      <w:pPr>
        <w:ind w:left="360"/>
        <w:rPr>
          <w:rFonts w:eastAsia="Times New Roman"/>
        </w:rPr>
      </w:pPr>
      <w:r>
        <w:rPr>
          <w:rFonts w:eastAsia="Times New Roman"/>
        </w:rPr>
        <w:t xml:space="preserve">The department currently goes by AGTM, Agricultural Technology and Management. Particularly looking at innovation and technology in agricultural education. Students are already doing this in coursework, need department name to reflect comprehensive nature. </w:t>
      </w:r>
      <w:r w:rsidR="00A46115">
        <w:rPr>
          <w:rFonts w:eastAsia="Times New Roman"/>
        </w:rPr>
        <w:t>CAAC member expressed concern</w:t>
      </w:r>
      <w:r w:rsidR="00256A4E">
        <w:rPr>
          <w:rFonts w:eastAsia="Times New Roman"/>
        </w:rPr>
        <w:t xml:space="preserve"> </w:t>
      </w:r>
      <w:r w:rsidR="00A46115">
        <w:rPr>
          <w:rFonts w:eastAsia="Times New Roman"/>
        </w:rPr>
        <w:t>regarding the</w:t>
      </w:r>
      <w:r w:rsidR="00256A4E">
        <w:rPr>
          <w:rFonts w:eastAsia="Times New Roman"/>
        </w:rPr>
        <w:t xml:space="preserve"> new comprehensive title. Discussion about </w:t>
      </w:r>
      <w:r>
        <w:rPr>
          <w:rFonts w:eastAsia="Times New Roman"/>
        </w:rPr>
        <w:t xml:space="preserve">the intent and meaning behind the addition of Technology and Innovation. </w:t>
      </w:r>
      <w:r w:rsidR="00256A4E">
        <w:rPr>
          <w:rFonts w:eastAsia="Times New Roman"/>
        </w:rPr>
        <w:t xml:space="preserve">A separate CAAC member expressed concern </w:t>
      </w:r>
      <w:r>
        <w:rPr>
          <w:rFonts w:eastAsia="Times New Roman"/>
        </w:rPr>
        <w:t xml:space="preserve">regarding the structure of the </w:t>
      </w:r>
      <w:r>
        <w:rPr>
          <w:rFonts w:eastAsia="Times New Roman"/>
        </w:rPr>
        <w:lastRenderedPageBreak/>
        <w:t>name. Jim clarified that education has not been the only focus of the department for over ten years</w:t>
      </w:r>
      <w:r w:rsidR="0004600D">
        <w:rPr>
          <w:rFonts w:eastAsia="Times New Roman"/>
        </w:rPr>
        <w:t xml:space="preserve"> and has included technology and innovation in education and technology</w:t>
      </w:r>
      <w:r>
        <w:rPr>
          <w:rFonts w:eastAsia="Times New Roman"/>
        </w:rPr>
        <w:t xml:space="preserve">. </w:t>
      </w:r>
    </w:p>
    <w:p w14:paraId="7733F219" w14:textId="0A8F2472" w:rsidR="009149B9" w:rsidRDefault="009149B9" w:rsidP="008D26B3">
      <w:pPr>
        <w:ind w:left="360"/>
        <w:rPr>
          <w:rFonts w:eastAsia="Times New Roman"/>
        </w:rPr>
      </w:pPr>
    </w:p>
    <w:p w14:paraId="3075F132" w14:textId="4D65D97E" w:rsidR="009149B9" w:rsidRPr="006A29E5" w:rsidRDefault="009149B9" w:rsidP="008D26B3">
      <w:pPr>
        <w:ind w:left="360"/>
        <w:rPr>
          <w:rFonts w:eastAsia="Times New Roman"/>
          <w:b/>
        </w:rPr>
      </w:pPr>
      <w:r w:rsidRPr="006A29E5">
        <w:rPr>
          <w:rFonts w:eastAsia="Times New Roman"/>
          <w:b/>
        </w:rPr>
        <w:t xml:space="preserve">Cindy </w:t>
      </w:r>
      <w:r w:rsidR="0004600D" w:rsidRPr="006A29E5">
        <w:rPr>
          <w:rFonts w:eastAsia="Times New Roman"/>
          <w:b/>
        </w:rPr>
        <w:t xml:space="preserve">Rankin </w:t>
      </w:r>
      <w:r w:rsidRPr="006A29E5">
        <w:rPr>
          <w:rFonts w:eastAsia="Times New Roman"/>
          <w:b/>
        </w:rPr>
        <w:t>motioned to</w:t>
      </w:r>
      <w:r w:rsidR="0004600D" w:rsidRPr="006A29E5">
        <w:rPr>
          <w:rFonts w:eastAsia="Times New Roman"/>
          <w:b/>
        </w:rPr>
        <w:t xml:space="preserve"> approve</w:t>
      </w:r>
      <w:r w:rsidR="006A29E5" w:rsidRPr="006A29E5">
        <w:rPr>
          <w:rFonts w:eastAsia="Times New Roman"/>
          <w:b/>
        </w:rPr>
        <w:t xml:space="preserve"> the name change with an additional comma added </w:t>
      </w:r>
      <w:r w:rsidRPr="006A29E5">
        <w:rPr>
          <w:rFonts w:eastAsia="Times New Roman"/>
          <w:b/>
        </w:rPr>
        <w:t xml:space="preserve">after Technology. </w:t>
      </w:r>
      <w:r w:rsidR="006A29E5" w:rsidRPr="006A29E5">
        <w:rPr>
          <w:rFonts w:eastAsia="Times New Roman"/>
          <w:b/>
        </w:rPr>
        <w:t>The motioned was seconded and a</w:t>
      </w:r>
      <w:r w:rsidRPr="006A29E5">
        <w:rPr>
          <w:rFonts w:eastAsia="Times New Roman"/>
          <w:b/>
        </w:rPr>
        <w:t xml:space="preserve">pproved. </w:t>
      </w:r>
    </w:p>
    <w:p w14:paraId="449A6A29" w14:textId="77777777" w:rsidR="00C32361" w:rsidRPr="00C32361" w:rsidRDefault="00C32361" w:rsidP="00C32361">
      <w:pPr>
        <w:ind w:left="360"/>
        <w:rPr>
          <w:rFonts w:eastAsia="Times New Roman"/>
        </w:rPr>
      </w:pPr>
    </w:p>
    <w:p w14:paraId="7ACAEC84" w14:textId="27715374" w:rsidR="00E925B4" w:rsidRDefault="00C32361" w:rsidP="009149B9">
      <w:pPr>
        <w:ind w:left="360"/>
        <w:rPr>
          <w:rFonts w:eastAsia="Times New Roman"/>
        </w:rPr>
      </w:pPr>
      <w:r>
        <w:rPr>
          <w:rFonts w:eastAsia="Times New Roman"/>
          <w:b/>
        </w:rPr>
        <w:t>c</w:t>
      </w:r>
      <w:r w:rsidR="00CC4243">
        <w:rPr>
          <w:rFonts w:eastAsia="Times New Roman"/>
          <w:b/>
        </w:rPr>
        <w:t xml:space="preserve">) </w:t>
      </w:r>
      <w:r w:rsidR="00190436">
        <w:rPr>
          <w:rFonts w:eastAsia="Times New Roman"/>
          <w:b/>
        </w:rPr>
        <w:t>A</w:t>
      </w:r>
      <w:r w:rsidR="009149B9">
        <w:rPr>
          <w:rFonts w:eastAsia="Times New Roman"/>
          <w:b/>
        </w:rPr>
        <w:t>bitur Exam</w:t>
      </w:r>
      <w:r w:rsidR="00A41A8D">
        <w:rPr>
          <w:rFonts w:eastAsia="Times New Roman"/>
          <w:b/>
        </w:rPr>
        <w:t xml:space="preserve"> for Credit Proposal</w:t>
      </w:r>
      <w:r w:rsidR="009149B9">
        <w:rPr>
          <w:rFonts w:eastAsia="Times New Roman"/>
          <w:b/>
        </w:rPr>
        <w:t>-</w:t>
      </w:r>
      <w:r w:rsidR="009149B9">
        <w:rPr>
          <w:rFonts w:eastAsia="Times New Roman"/>
        </w:rPr>
        <w:t>Kim Jones</w:t>
      </w:r>
    </w:p>
    <w:p w14:paraId="174EC575" w14:textId="7B2E2AC4" w:rsidR="002F3E78" w:rsidRDefault="00A41A8D" w:rsidP="009149B9">
      <w:pPr>
        <w:ind w:left="360"/>
        <w:rPr>
          <w:rFonts w:eastAsia="Times New Roman"/>
        </w:rPr>
      </w:pPr>
      <w:r>
        <w:rPr>
          <w:rFonts w:eastAsia="Times New Roman"/>
        </w:rPr>
        <w:t xml:space="preserve">Similar to AP and IB system, but coming out of Germany. Students take exam and receive credit based on score. </w:t>
      </w:r>
      <w:r w:rsidR="002F3E78">
        <w:rPr>
          <w:rFonts w:eastAsia="Times New Roman"/>
        </w:rPr>
        <w:t>Barbara Citera</w:t>
      </w:r>
      <w:r w:rsidR="009149B9">
        <w:rPr>
          <w:rFonts w:eastAsia="Times New Roman"/>
        </w:rPr>
        <w:t xml:space="preserve"> went over </w:t>
      </w:r>
      <w:r w:rsidR="002F3E78">
        <w:rPr>
          <w:rFonts w:eastAsia="Times New Roman"/>
        </w:rPr>
        <w:t xml:space="preserve">own </w:t>
      </w:r>
      <w:r w:rsidR="009149B9">
        <w:rPr>
          <w:rFonts w:eastAsia="Times New Roman"/>
        </w:rPr>
        <w:t xml:space="preserve">experience in Germany </w:t>
      </w:r>
      <w:r w:rsidR="00D325DB">
        <w:rPr>
          <w:rFonts w:eastAsia="Times New Roman"/>
        </w:rPr>
        <w:t xml:space="preserve">high school </w:t>
      </w:r>
      <w:r w:rsidR="002F3E78">
        <w:rPr>
          <w:rFonts w:eastAsia="Times New Roman"/>
        </w:rPr>
        <w:t>university systems</w:t>
      </w:r>
      <w:r w:rsidR="009149B9">
        <w:rPr>
          <w:rFonts w:eastAsia="Times New Roman"/>
        </w:rPr>
        <w:t xml:space="preserve">. </w:t>
      </w:r>
      <w:r w:rsidR="002F3E78">
        <w:rPr>
          <w:rFonts w:eastAsia="Times New Roman"/>
        </w:rPr>
        <w:t>Ger</w:t>
      </w:r>
      <w:r w:rsidR="00D325DB">
        <w:rPr>
          <w:rFonts w:eastAsia="Times New Roman"/>
        </w:rPr>
        <w:t xml:space="preserve">man universities do not require general education courses since it is expected that students receive this during their pre-college years. </w:t>
      </w:r>
      <w:r w:rsidR="009149B9">
        <w:rPr>
          <w:rFonts w:eastAsia="Times New Roman"/>
        </w:rPr>
        <w:t xml:space="preserve">CAAC member pointed out that even with this passing, the department chooses the </w:t>
      </w:r>
      <w:r w:rsidR="0048725C">
        <w:rPr>
          <w:rFonts w:eastAsia="Times New Roman"/>
        </w:rPr>
        <w:t xml:space="preserve">minimum </w:t>
      </w:r>
      <w:r w:rsidR="009149B9">
        <w:rPr>
          <w:rFonts w:eastAsia="Times New Roman"/>
        </w:rPr>
        <w:t xml:space="preserve">score and equivalent course. CAAC member requested </w:t>
      </w:r>
      <w:r w:rsidR="008B754C">
        <w:rPr>
          <w:rFonts w:eastAsia="Times New Roman"/>
        </w:rPr>
        <w:t>a change</w:t>
      </w:r>
      <w:r w:rsidR="009149B9">
        <w:rPr>
          <w:rFonts w:eastAsia="Times New Roman"/>
        </w:rPr>
        <w:t xml:space="preserve"> to the </w:t>
      </w:r>
      <w:r w:rsidR="008B754C">
        <w:rPr>
          <w:rFonts w:eastAsia="Times New Roman"/>
        </w:rPr>
        <w:t xml:space="preserve">last sentence of the </w:t>
      </w:r>
      <w:r w:rsidR="009149B9">
        <w:rPr>
          <w:rFonts w:eastAsia="Times New Roman"/>
        </w:rPr>
        <w:t>proposed catalog policy.</w:t>
      </w:r>
      <w:r w:rsidR="00F43C0D">
        <w:rPr>
          <w:rFonts w:eastAsia="Times New Roman"/>
        </w:rPr>
        <w:t xml:space="preserve"> Discussion of existing catalog policy language for AP, IB, and other tests. </w:t>
      </w:r>
      <w:r w:rsidR="009149B9">
        <w:rPr>
          <w:rFonts w:eastAsia="Times New Roman"/>
        </w:rPr>
        <w:t xml:space="preserve">CAAC member </w:t>
      </w:r>
      <w:r w:rsidR="002F3E78">
        <w:rPr>
          <w:rFonts w:eastAsia="Times New Roman"/>
        </w:rPr>
        <w:t>asked how depart</w:t>
      </w:r>
      <w:r w:rsidR="00190436">
        <w:rPr>
          <w:rFonts w:eastAsia="Times New Roman"/>
        </w:rPr>
        <w:t>ments would get access to the A</w:t>
      </w:r>
      <w:r w:rsidR="002F3E78">
        <w:rPr>
          <w:rFonts w:eastAsia="Times New Roman"/>
        </w:rPr>
        <w:t>bitur exams</w:t>
      </w:r>
      <w:r w:rsidR="009149B9">
        <w:rPr>
          <w:rFonts w:eastAsia="Times New Roman"/>
        </w:rPr>
        <w:t>.</w:t>
      </w:r>
      <w:r w:rsidR="002F3E78">
        <w:rPr>
          <w:rFonts w:eastAsia="Times New Roman"/>
        </w:rPr>
        <w:t xml:space="preserve"> </w:t>
      </w:r>
      <w:r w:rsidR="009149B9">
        <w:rPr>
          <w:rFonts w:eastAsia="Times New Roman"/>
        </w:rPr>
        <w:t xml:space="preserve"> </w:t>
      </w:r>
      <w:r w:rsidR="00B8417D">
        <w:rPr>
          <w:rFonts w:eastAsia="Times New Roman"/>
        </w:rPr>
        <w:t xml:space="preserve">CAAC member requested rewording </w:t>
      </w:r>
      <w:r w:rsidR="002F3E78">
        <w:rPr>
          <w:rFonts w:eastAsia="Times New Roman"/>
        </w:rPr>
        <w:t>the proposed policy language to</w:t>
      </w:r>
      <w:r w:rsidR="00B8417D">
        <w:rPr>
          <w:rFonts w:eastAsia="Times New Roman"/>
        </w:rPr>
        <w:t xml:space="preserve"> mirror those in AP, IB, Cambridge, and CLEP. </w:t>
      </w:r>
      <w:r w:rsidR="002F3E78">
        <w:rPr>
          <w:rFonts w:eastAsia="Times New Roman"/>
        </w:rPr>
        <w:t>CAAC member expressed concern regarding awarding credit for an oral exam</w:t>
      </w:r>
      <w:r w:rsidR="00B8417D">
        <w:rPr>
          <w:rFonts w:eastAsia="Times New Roman"/>
        </w:rPr>
        <w:t>.</w:t>
      </w:r>
      <w:r w:rsidR="002F3E78">
        <w:rPr>
          <w:rFonts w:eastAsia="Times New Roman"/>
        </w:rPr>
        <w:t xml:space="preserve"> </w:t>
      </w:r>
      <w:r w:rsidR="00B8417D">
        <w:rPr>
          <w:rFonts w:eastAsia="Times New Roman"/>
        </w:rPr>
        <w:t xml:space="preserve"> </w:t>
      </w:r>
      <w:r w:rsidR="00912C4B">
        <w:rPr>
          <w:rFonts w:eastAsia="Times New Roman"/>
        </w:rPr>
        <w:t xml:space="preserve">Barbara mentioned that </w:t>
      </w:r>
      <w:r w:rsidR="001E7991">
        <w:rPr>
          <w:rFonts w:eastAsia="Times New Roman"/>
        </w:rPr>
        <w:t xml:space="preserve">departments could look at student’s last two years along with oral exam score. </w:t>
      </w:r>
    </w:p>
    <w:p w14:paraId="580C9405" w14:textId="52D6D682" w:rsidR="001E7991" w:rsidRDefault="001E7991" w:rsidP="009149B9">
      <w:pPr>
        <w:ind w:left="360"/>
        <w:rPr>
          <w:rFonts w:eastAsia="Times New Roman"/>
        </w:rPr>
      </w:pPr>
    </w:p>
    <w:p w14:paraId="16F0097A" w14:textId="5503C933" w:rsidR="001E7991" w:rsidRPr="00390AA3" w:rsidRDefault="001E7991" w:rsidP="009149B9">
      <w:pPr>
        <w:ind w:left="360"/>
        <w:rPr>
          <w:rFonts w:eastAsia="Times New Roman"/>
          <w:b/>
        </w:rPr>
      </w:pPr>
      <w:r w:rsidRPr="00390AA3">
        <w:rPr>
          <w:rFonts w:eastAsia="Times New Roman"/>
          <w:b/>
        </w:rPr>
        <w:t>C</w:t>
      </w:r>
      <w:r w:rsidR="00390AA3" w:rsidRPr="00390AA3">
        <w:rPr>
          <w:rFonts w:eastAsia="Times New Roman"/>
          <w:b/>
        </w:rPr>
        <w:t>AAC had no objections</w:t>
      </w:r>
      <w:r w:rsidR="00390AA3">
        <w:rPr>
          <w:rFonts w:eastAsia="Times New Roman"/>
          <w:b/>
        </w:rPr>
        <w:t xml:space="preserve"> to the proposal for </w:t>
      </w:r>
      <w:r w:rsidR="00390AA3" w:rsidRPr="00390AA3">
        <w:rPr>
          <w:rFonts w:eastAsia="Times New Roman"/>
          <w:b/>
        </w:rPr>
        <w:t>accepting</w:t>
      </w:r>
      <w:r w:rsidR="00190436">
        <w:rPr>
          <w:rFonts w:eastAsia="Times New Roman"/>
          <w:b/>
        </w:rPr>
        <w:t xml:space="preserve"> A</w:t>
      </w:r>
      <w:r w:rsidRPr="00390AA3">
        <w:rPr>
          <w:rFonts w:eastAsia="Times New Roman"/>
          <w:b/>
        </w:rPr>
        <w:t xml:space="preserve">bitur Exam. </w:t>
      </w:r>
    </w:p>
    <w:p w14:paraId="0033E691" w14:textId="501DFF15" w:rsidR="00B8417D" w:rsidRDefault="00B8417D" w:rsidP="009149B9">
      <w:pPr>
        <w:ind w:left="360"/>
        <w:rPr>
          <w:rFonts w:eastAsia="Times New Roman"/>
        </w:rPr>
      </w:pPr>
    </w:p>
    <w:p w14:paraId="29CF9F79" w14:textId="2AB28BB5" w:rsidR="00B8417D" w:rsidRDefault="00B8417D" w:rsidP="009149B9">
      <w:pPr>
        <w:ind w:left="360"/>
        <w:rPr>
          <w:rFonts w:eastAsia="Times New Roman"/>
        </w:rPr>
      </w:pPr>
      <w:r>
        <w:rPr>
          <w:rFonts w:eastAsia="Times New Roman"/>
          <w:b/>
        </w:rPr>
        <w:t xml:space="preserve">d) Undergraduate Transfer Credit Amendments- </w:t>
      </w:r>
      <w:r>
        <w:rPr>
          <w:rFonts w:eastAsia="Times New Roman"/>
        </w:rPr>
        <w:t>Nicole Kontak</w:t>
      </w:r>
    </w:p>
    <w:p w14:paraId="1EA66E7B" w14:textId="418119CE" w:rsidR="00B8417D" w:rsidRDefault="0051081F" w:rsidP="009149B9">
      <w:pPr>
        <w:ind w:left="360"/>
        <w:rPr>
          <w:rFonts w:eastAsia="Times New Roman"/>
        </w:rPr>
      </w:pPr>
      <w:r>
        <w:rPr>
          <w:rFonts w:eastAsia="Times New Roman"/>
        </w:rPr>
        <w:t xml:space="preserve">Requesting three items </w:t>
      </w:r>
      <w:r w:rsidR="00B8417D">
        <w:rPr>
          <w:rFonts w:eastAsia="Times New Roman"/>
        </w:rPr>
        <w:t>for approval. First</w:t>
      </w:r>
      <w:r>
        <w:rPr>
          <w:rFonts w:eastAsia="Times New Roman"/>
        </w:rPr>
        <w:t xml:space="preserve">, </w:t>
      </w:r>
      <w:r w:rsidR="00B8417D">
        <w:rPr>
          <w:rFonts w:eastAsia="Times New Roman"/>
        </w:rPr>
        <w:t xml:space="preserve">to update the overall </w:t>
      </w:r>
      <w:r>
        <w:rPr>
          <w:rFonts w:eastAsia="Times New Roman"/>
        </w:rPr>
        <w:t xml:space="preserve">transfer policy, primarily </w:t>
      </w:r>
      <w:r w:rsidR="00B8417D">
        <w:rPr>
          <w:rFonts w:eastAsia="Times New Roman"/>
        </w:rPr>
        <w:t xml:space="preserve">to include the </w:t>
      </w:r>
      <w:r>
        <w:rPr>
          <w:rFonts w:eastAsia="Times New Roman"/>
        </w:rPr>
        <w:t xml:space="preserve">two </w:t>
      </w:r>
      <w:r w:rsidR="00B8417D">
        <w:rPr>
          <w:rFonts w:eastAsia="Times New Roman"/>
        </w:rPr>
        <w:t>new policies</w:t>
      </w:r>
      <w:r>
        <w:rPr>
          <w:rFonts w:eastAsia="Times New Roman"/>
        </w:rPr>
        <w:t xml:space="preserve"> and incorporating already approved wording</w:t>
      </w:r>
      <w:r w:rsidR="00B8417D">
        <w:rPr>
          <w:rFonts w:eastAsia="Times New Roman"/>
        </w:rPr>
        <w:t xml:space="preserve">. Two new policies—awarding credit for prior learning and </w:t>
      </w:r>
      <w:r>
        <w:rPr>
          <w:rFonts w:eastAsia="Times New Roman"/>
        </w:rPr>
        <w:t>evaluating</w:t>
      </w:r>
      <w:r w:rsidR="00B8417D">
        <w:rPr>
          <w:rFonts w:eastAsia="Times New Roman"/>
        </w:rPr>
        <w:t xml:space="preserve"> credit for non-regionally accredited universities. Currently do</w:t>
      </w:r>
      <w:r w:rsidR="00D344FE">
        <w:rPr>
          <w:rFonts w:eastAsia="Times New Roman"/>
        </w:rPr>
        <w:t xml:space="preserve"> </w:t>
      </w:r>
      <w:r w:rsidR="00B8417D">
        <w:rPr>
          <w:rFonts w:eastAsia="Times New Roman"/>
        </w:rPr>
        <w:t>n</w:t>
      </w:r>
      <w:r w:rsidR="00D344FE">
        <w:rPr>
          <w:rFonts w:eastAsia="Times New Roman"/>
        </w:rPr>
        <w:t>o</w:t>
      </w:r>
      <w:r w:rsidR="00B8417D">
        <w:rPr>
          <w:rFonts w:eastAsia="Times New Roman"/>
        </w:rPr>
        <w:t>t accept non-regionally a</w:t>
      </w:r>
      <w:r>
        <w:rPr>
          <w:rFonts w:eastAsia="Times New Roman"/>
        </w:rPr>
        <w:t>ccredited university credit and prior learning</w:t>
      </w:r>
      <w:r w:rsidR="00B8417D">
        <w:rPr>
          <w:rFonts w:eastAsia="Times New Roman"/>
        </w:rPr>
        <w:t xml:space="preserve">. </w:t>
      </w:r>
      <w:r>
        <w:rPr>
          <w:rFonts w:eastAsia="Times New Roman"/>
        </w:rPr>
        <w:t>These</w:t>
      </w:r>
      <w:r w:rsidR="00ED47C6">
        <w:rPr>
          <w:rFonts w:eastAsia="Times New Roman"/>
        </w:rPr>
        <w:t xml:space="preserve"> UA</w:t>
      </w:r>
      <w:r>
        <w:rPr>
          <w:rFonts w:eastAsia="Times New Roman"/>
        </w:rPr>
        <w:t xml:space="preserve"> proposals c</w:t>
      </w:r>
      <w:r w:rsidR="00B8417D">
        <w:rPr>
          <w:rFonts w:eastAsia="Times New Roman"/>
        </w:rPr>
        <w:t xml:space="preserve">ame about </w:t>
      </w:r>
      <w:r>
        <w:rPr>
          <w:rFonts w:eastAsia="Times New Roman"/>
        </w:rPr>
        <w:t>last year from Maric</w:t>
      </w:r>
      <w:r w:rsidR="00ED47C6">
        <w:rPr>
          <w:rFonts w:eastAsia="Times New Roman"/>
        </w:rPr>
        <w:t>opa Community College’s proposal to put credit for p</w:t>
      </w:r>
      <w:r>
        <w:rPr>
          <w:rFonts w:eastAsia="Times New Roman"/>
        </w:rPr>
        <w:t xml:space="preserve">rior learning into AGEC and associate degrees and have </w:t>
      </w:r>
      <w:r w:rsidR="00ED47C6">
        <w:rPr>
          <w:rFonts w:eastAsia="Times New Roman"/>
        </w:rPr>
        <w:t>UA</w:t>
      </w:r>
      <w:r>
        <w:rPr>
          <w:rFonts w:eastAsia="Times New Roman"/>
        </w:rPr>
        <w:t xml:space="preserve"> automatically accept.</w:t>
      </w:r>
      <w:r w:rsidR="00ED47C6">
        <w:rPr>
          <w:rFonts w:eastAsia="Times New Roman"/>
        </w:rPr>
        <w:t xml:space="preserve"> UA did not have a formal policy on these types of credit. Gail Burd provided context regarding Maricopa’s proposal, impact on AGEC, and reasons for accepting these credits. The policies prot</w:t>
      </w:r>
      <w:r w:rsidR="00190436">
        <w:rPr>
          <w:rFonts w:eastAsia="Times New Roman"/>
        </w:rPr>
        <w:t>ect us, make us accessible and are</w:t>
      </w:r>
      <w:bookmarkStart w:id="0" w:name="_GoBack"/>
      <w:bookmarkEnd w:id="0"/>
      <w:r w:rsidR="00ED47C6">
        <w:rPr>
          <w:rFonts w:eastAsia="Times New Roman"/>
        </w:rPr>
        <w:t xml:space="preserve"> transparent to faculty and students. CAAC member asked about military credit and PLA.  Maricopa is defining PLA broadly to include military credit and credit by exam. We already have policies on military credit and credit by exam, separate from these two proposed policies. </w:t>
      </w:r>
      <w:r w:rsidR="00B8417D">
        <w:rPr>
          <w:rFonts w:eastAsia="Times New Roman"/>
        </w:rPr>
        <w:t xml:space="preserve">PLA </w:t>
      </w:r>
      <w:r w:rsidR="00ED47C6">
        <w:rPr>
          <w:rFonts w:eastAsia="Times New Roman"/>
        </w:rPr>
        <w:t>is verified learning</w:t>
      </w:r>
      <w:r w:rsidR="00EC4083">
        <w:rPr>
          <w:rFonts w:eastAsia="Times New Roman"/>
        </w:rPr>
        <w:t xml:space="preserve"> not done in a classroom. Nicole went over</w:t>
      </w:r>
      <w:r w:rsidR="00AF14B6">
        <w:rPr>
          <w:rFonts w:eastAsia="Times New Roman"/>
        </w:rPr>
        <w:t xml:space="preserve"> an</w:t>
      </w:r>
      <w:r w:rsidR="00EC4083">
        <w:rPr>
          <w:rFonts w:eastAsia="Times New Roman"/>
        </w:rPr>
        <w:t xml:space="preserve"> example from a student with Department of Homeland Security prior learning. Departments could review t</w:t>
      </w:r>
      <w:r w:rsidR="00B8417D">
        <w:rPr>
          <w:rFonts w:eastAsia="Times New Roman"/>
        </w:rPr>
        <w:t xml:space="preserve">raining binders, portfolios, </w:t>
      </w:r>
      <w:r w:rsidR="00EC4083">
        <w:rPr>
          <w:rFonts w:eastAsia="Times New Roman"/>
        </w:rPr>
        <w:t xml:space="preserve">and </w:t>
      </w:r>
      <w:r w:rsidR="00B8417D">
        <w:rPr>
          <w:rFonts w:eastAsia="Times New Roman"/>
        </w:rPr>
        <w:t>certificates. Nicole went over statistics related to PLA submissions at Maricopa CC. ASU is</w:t>
      </w:r>
      <w:r w:rsidR="00D364B4">
        <w:rPr>
          <w:rFonts w:eastAsia="Times New Roman"/>
        </w:rPr>
        <w:t xml:space="preserve"> </w:t>
      </w:r>
      <w:r w:rsidR="00B8417D">
        <w:rPr>
          <w:rFonts w:eastAsia="Times New Roman"/>
        </w:rPr>
        <w:t>n</w:t>
      </w:r>
      <w:r w:rsidR="00D364B4">
        <w:rPr>
          <w:rFonts w:eastAsia="Times New Roman"/>
        </w:rPr>
        <w:t>o</w:t>
      </w:r>
      <w:r w:rsidR="00B8417D">
        <w:rPr>
          <w:rFonts w:eastAsia="Times New Roman"/>
        </w:rPr>
        <w:t xml:space="preserve">t </w:t>
      </w:r>
      <w:r w:rsidR="007C0F6D">
        <w:rPr>
          <w:rFonts w:eastAsia="Times New Roman"/>
        </w:rPr>
        <w:t>doing this. NAU is doing this as part of an appeals process</w:t>
      </w:r>
      <w:r w:rsidR="009046B5">
        <w:rPr>
          <w:rFonts w:eastAsia="Times New Roman"/>
        </w:rPr>
        <w:t xml:space="preserve">. CAAC member asked to include the wording “academic content”. Nicole went over guidelines and </w:t>
      </w:r>
      <w:r w:rsidR="00706A29">
        <w:rPr>
          <w:rFonts w:eastAsia="Times New Roman"/>
        </w:rPr>
        <w:t>wording</w:t>
      </w:r>
      <w:r w:rsidR="009046B5">
        <w:rPr>
          <w:rFonts w:eastAsia="Times New Roman"/>
        </w:rPr>
        <w:t>. CAAC member asked how we verify that PLA has</w:t>
      </w:r>
      <w:r w:rsidR="007B73B2">
        <w:rPr>
          <w:rFonts w:eastAsia="Times New Roman"/>
        </w:rPr>
        <w:t xml:space="preserve"> actually</w:t>
      </w:r>
      <w:r w:rsidR="009046B5">
        <w:rPr>
          <w:rFonts w:eastAsia="Times New Roman"/>
        </w:rPr>
        <w:t xml:space="preserve"> happened. Went over requirements including</w:t>
      </w:r>
      <w:r w:rsidR="00390AA3">
        <w:rPr>
          <w:rFonts w:eastAsia="Times New Roman"/>
        </w:rPr>
        <w:t xml:space="preserve"> transcripts and</w:t>
      </w:r>
      <w:r w:rsidR="009046B5">
        <w:rPr>
          <w:rFonts w:eastAsia="Times New Roman"/>
        </w:rPr>
        <w:t xml:space="preserve"> verification</w:t>
      </w:r>
      <w:r w:rsidR="00390AA3">
        <w:rPr>
          <w:rFonts w:eastAsia="Times New Roman"/>
        </w:rPr>
        <w:t xml:space="preserve"> examples</w:t>
      </w:r>
      <w:r w:rsidR="009046B5">
        <w:rPr>
          <w:rFonts w:eastAsia="Times New Roman"/>
        </w:rPr>
        <w:t xml:space="preserve">. CAAC member asked about evaluation/assessment. </w:t>
      </w:r>
      <w:r w:rsidR="00390AA3">
        <w:rPr>
          <w:rFonts w:eastAsia="Times New Roman"/>
        </w:rPr>
        <w:t xml:space="preserve">Students will have to show that there was some sort of assessment. </w:t>
      </w:r>
    </w:p>
    <w:p w14:paraId="22225155" w14:textId="5BB40753" w:rsidR="009046B5" w:rsidRDefault="009046B5" w:rsidP="009149B9">
      <w:pPr>
        <w:ind w:left="360"/>
        <w:rPr>
          <w:rFonts w:eastAsia="Times New Roman"/>
        </w:rPr>
      </w:pPr>
    </w:p>
    <w:p w14:paraId="2489E7E0" w14:textId="122407EE" w:rsidR="009046B5" w:rsidRPr="00390AA3" w:rsidRDefault="009046B5" w:rsidP="009149B9">
      <w:pPr>
        <w:ind w:left="360"/>
        <w:rPr>
          <w:rFonts w:eastAsia="Times New Roman"/>
          <w:b/>
        </w:rPr>
      </w:pPr>
      <w:r w:rsidRPr="00390AA3">
        <w:rPr>
          <w:rFonts w:eastAsia="Times New Roman"/>
          <w:b/>
        </w:rPr>
        <w:t>Jim Hunt motioned</w:t>
      </w:r>
      <w:r w:rsidR="00390AA3" w:rsidRPr="00390AA3">
        <w:rPr>
          <w:rFonts w:eastAsia="Times New Roman"/>
          <w:b/>
        </w:rPr>
        <w:t xml:space="preserve"> to approve </w:t>
      </w:r>
      <w:r w:rsidR="00381EB1">
        <w:rPr>
          <w:rFonts w:eastAsia="Times New Roman"/>
          <w:b/>
        </w:rPr>
        <w:t>the proposal. The motion was seconded by</w:t>
      </w:r>
      <w:r w:rsidRPr="00390AA3">
        <w:rPr>
          <w:rFonts w:eastAsia="Times New Roman"/>
          <w:b/>
        </w:rPr>
        <w:t xml:space="preserve"> Barbara</w:t>
      </w:r>
      <w:r w:rsidR="00390AA3" w:rsidRPr="00390AA3">
        <w:rPr>
          <w:rFonts w:eastAsia="Times New Roman"/>
          <w:b/>
        </w:rPr>
        <w:t xml:space="preserve"> Citera </w:t>
      </w:r>
      <w:proofErr w:type="gramStart"/>
      <w:r w:rsidR="00381EB1">
        <w:rPr>
          <w:rFonts w:eastAsia="Times New Roman"/>
          <w:b/>
        </w:rPr>
        <w:t xml:space="preserve">and </w:t>
      </w:r>
      <w:r w:rsidRPr="00390AA3">
        <w:rPr>
          <w:rFonts w:eastAsia="Times New Roman"/>
          <w:b/>
        </w:rPr>
        <w:t xml:space="preserve"> approved</w:t>
      </w:r>
      <w:proofErr w:type="gramEnd"/>
      <w:r w:rsidRPr="00390AA3">
        <w:rPr>
          <w:rFonts w:eastAsia="Times New Roman"/>
          <w:b/>
        </w:rPr>
        <w:t xml:space="preserve">. </w:t>
      </w:r>
    </w:p>
    <w:p w14:paraId="26928190" w14:textId="77777777" w:rsidR="00E230C7" w:rsidRDefault="00E230C7" w:rsidP="00666BDD">
      <w:pPr>
        <w:ind w:left="360"/>
        <w:rPr>
          <w:rFonts w:eastAsia="Times New Roman"/>
        </w:rPr>
      </w:pPr>
    </w:p>
    <w:p w14:paraId="4CEF4587" w14:textId="45CA1178" w:rsidR="009046B5" w:rsidRDefault="0045124A" w:rsidP="00666BDD">
      <w:pPr>
        <w:ind w:left="360"/>
        <w:rPr>
          <w:rFonts w:eastAsia="Times New Roman"/>
        </w:rPr>
      </w:pPr>
      <w:r>
        <w:rPr>
          <w:rFonts w:eastAsia="Times New Roman"/>
          <w:b/>
        </w:rPr>
        <w:t>d</w:t>
      </w:r>
      <w:r w:rsidR="00CF1D55">
        <w:rPr>
          <w:rFonts w:eastAsia="Times New Roman"/>
          <w:b/>
        </w:rPr>
        <w:t xml:space="preserve">) </w:t>
      </w:r>
      <w:r w:rsidR="009046B5">
        <w:rPr>
          <w:rFonts w:eastAsia="Times New Roman"/>
          <w:b/>
        </w:rPr>
        <w:t xml:space="preserve">Update on Organization Changes- </w:t>
      </w:r>
      <w:proofErr w:type="gramStart"/>
      <w:r w:rsidR="009046B5">
        <w:rPr>
          <w:rFonts w:eastAsia="Times New Roman"/>
        </w:rPr>
        <w:t>Vin</w:t>
      </w:r>
      <w:proofErr w:type="gramEnd"/>
      <w:r w:rsidR="009046B5">
        <w:rPr>
          <w:rFonts w:eastAsia="Times New Roman"/>
        </w:rPr>
        <w:t xml:space="preserve"> Del Casino</w:t>
      </w:r>
    </w:p>
    <w:p w14:paraId="740CF76A" w14:textId="0832FC4C" w:rsidR="009046B5" w:rsidRDefault="00BF79AE" w:rsidP="00666BDD">
      <w:pPr>
        <w:ind w:left="360"/>
        <w:rPr>
          <w:rFonts w:eastAsia="Times New Roman"/>
        </w:rPr>
      </w:pPr>
      <w:proofErr w:type="gramStart"/>
      <w:r>
        <w:rPr>
          <w:rFonts w:eastAsia="Times New Roman"/>
        </w:rPr>
        <w:t>Vin</w:t>
      </w:r>
      <w:proofErr w:type="gramEnd"/>
      <w:r>
        <w:rPr>
          <w:rFonts w:eastAsia="Times New Roman"/>
        </w:rPr>
        <w:t xml:space="preserve"> has stepped in as Interim Senior Vice Provost for Academic Initiatives and Student Success</w:t>
      </w:r>
      <w:r w:rsidR="00FB1401">
        <w:rPr>
          <w:rFonts w:eastAsia="Times New Roman"/>
        </w:rPr>
        <w:t xml:space="preserve">. </w:t>
      </w:r>
      <w:r>
        <w:rPr>
          <w:rFonts w:eastAsia="Times New Roman"/>
        </w:rPr>
        <w:t xml:space="preserve">Provided a draft of the organizational chart and </w:t>
      </w:r>
      <w:r w:rsidR="00E20E75">
        <w:rPr>
          <w:rFonts w:eastAsia="Times New Roman"/>
        </w:rPr>
        <w:t xml:space="preserve">discussion of </w:t>
      </w:r>
      <w:r w:rsidR="00AC5D04">
        <w:rPr>
          <w:rFonts w:eastAsia="Times New Roman"/>
        </w:rPr>
        <w:t xml:space="preserve">the changes and </w:t>
      </w:r>
      <w:r w:rsidR="005A676A">
        <w:rPr>
          <w:rFonts w:eastAsia="Times New Roman"/>
        </w:rPr>
        <w:t>re-</w:t>
      </w:r>
      <w:r w:rsidR="00AC5D04">
        <w:rPr>
          <w:rFonts w:eastAsia="Times New Roman"/>
        </w:rPr>
        <w:t>organization</w:t>
      </w:r>
      <w:r w:rsidR="005A676A">
        <w:rPr>
          <w:rFonts w:eastAsia="Times New Roman"/>
        </w:rPr>
        <w:t xml:space="preserve"> of units</w:t>
      </w:r>
      <w:r w:rsidR="00AC5D04">
        <w:rPr>
          <w:rFonts w:eastAsia="Times New Roman"/>
        </w:rPr>
        <w:t>.</w:t>
      </w:r>
      <w:r w:rsidR="00FB1401">
        <w:rPr>
          <w:rFonts w:eastAsia="Times New Roman"/>
        </w:rPr>
        <w:t xml:space="preserve"> </w:t>
      </w:r>
      <w:r w:rsidR="00AC5D04">
        <w:rPr>
          <w:rFonts w:eastAsia="Times New Roman"/>
        </w:rPr>
        <w:t>Two new positions o</w:t>
      </w:r>
      <w:r w:rsidR="00AB46F5">
        <w:rPr>
          <w:rFonts w:eastAsia="Times New Roman"/>
        </w:rPr>
        <w:t>n the org</w:t>
      </w:r>
      <w:r w:rsidR="00AC5D04">
        <w:rPr>
          <w:rFonts w:eastAsia="Times New Roman"/>
        </w:rPr>
        <w:t>anization</w:t>
      </w:r>
      <w:r w:rsidR="00AB46F5">
        <w:rPr>
          <w:rFonts w:eastAsia="Times New Roman"/>
        </w:rPr>
        <w:t xml:space="preserve"> chart includ</w:t>
      </w:r>
      <w:r w:rsidR="00AC5D04">
        <w:rPr>
          <w:rFonts w:eastAsia="Times New Roman"/>
        </w:rPr>
        <w:t>e an</w:t>
      </w:r>
      <w:r w:rsidR="00AB46F5">
        <w:rPr>
          <w:rFonts w:eastAsia="Times New Roman"/>
        </w:rPr>
        <w:t xml:space="preserve"> </w:t>
      </w:r>
      <w:r w:rsidR="005A676A">
        <w:rPr>
          <w:rFonts w:eastAsia="Times New Roman"/>
        </w:rPr>
        <w:t>A</w:t>
      </w:r>
      <w:r w:rsidR="00AB46F5">
        <w:rPr>
          <w:rFonts w:eastAsia="Times New Roman"/>
        </w:rPr>
        <w:t xml:space="preserve">ssociate </w:t>
      </w:r>
      <w:proofErr w:type="gramStart"/>
      <w:r w:rsidR="005A676A">
        <w:rPr>
          <w:rFonts w:eastAsia="Times New Roman"/>
        </w:rPr>
        <w:t>V</w:t>
      </w:r>
      <w:r w:rsidR="00AB46F5">
        <w:rPr>
          <w:rFonts w:eastAsia="Times New Roman"/>
        </w:rPr>
        <w:t>ice</w:t>
      </w:r>
      <w:proofErr w:type="gramEnd"/>
      <w:r w:rsidR="00AB46F5">
        <w:rPr>
          <w:rFonts w:eastAsia="Times New Roman"/>
        </w:rPr>
        <w:t xml:space="preserve"> </w:t>
      </w:r>
      <w:r w:rsidR="005A676A">
        <w:rPr>
          <w:rFonts w:eastAsia="Times New Roman"/>
        </w:rPr>
        <w:t>Provost for Curricular and A</w:t>
      </w:r>
      <w:r w:rsidR="00AB46F5">
        <w:rPr>
          <w:rFonts w:eastAsia="Times New Roman"/>
        </w:rPr>
        <w:t>dmin</w:t>
      </w:r>
      <w:r w:rsidR="005A676A">
        <w:rPr>
          <w:rFonts w:eastAsia="Times New Roman"/>
        </w:rPr>
        <w:t>istrative A</w:t>
      </w:r>
      <w:r w:rsidR="00AB46F5">
        <w:rPr>
          <w:rFonts w:eastAsia="Times New Roman"/>
        </w:rPr>
        <w:t xml:space="preserve">ffairs and </w:t>
      </w:r>
      <w:r w:rsidR="005A676A">
        <w:rPr>
          <w:rFonts w:eastAsia="Times New Roman"/>
        </w:rPr>
        <w:t>Vice Provost for Undergraduate E</w:t>
      </w:r>
      <w:r w:rsidR="00AB46F5">
        <w:rPr>
          <w:rFonts w:eastAsia="Times New Roman"/>
        </w:rPr>
        <w:t>du</w:t>
      </w:r>
      <w:r w:rsidR="00AC5D04">
        <w:rPr>
          <w:rFonts w:eastAsia="Times New Roman"/>
        </w:rPr>
        <w:t>cation. The new positions are</w:t>
      </w:r>
      <w:r w:rsidR="00AB46F5">
        <w:rPr>
          <w:rFonts w:eastAsia="Times New Roman"/>
        </w:rPr>
        <w:t xml:space="preserve"> tied to strategic plan funding. CAAC member as</w:t>
      </w:r>
      <w:r w:rsidR="005A676A">
        <w:rPr>
          <w:rFonts w:eastAsia="Times New Roman"/>
        </w:rPr>
        <w:t xml:space="preserve">ked about who will be the new provost and the timeline for the search. </w:t>
      </w:r>
      <w:proofErr w:type="gramStart"/>
      <w:r w:rsidR="005A676A">
        <w:rPr>
          <w:rFonts w:eastAsia="Times New Roman"/>
        </w:rPr>
        <w:t>Vin</w:t>
      </w:r>
      <w:proofErr w:type="gramEnd"/>
      <w:r w:rsidR="005A676A">
        <w:rPr>
          <w:rFonts w:eastAsia="Times New Roman"/>
        </w:rPr>
        <w:t xml:space="preserve"> provided information regarding the search, has not seen an announcement and anticipates being interim until next year. </w:t>
      </w:r>
      <w:r w:rsidR="00AB46F5">
        <w:rPr>
          <w:rFonts w:eastAsia="Times New Roman"/>
        </w:rPr>
        <w:t>Joel Hauff has been asked to step-in as Chief Operating Officer for Online and Distance Education. CAAC member asked about the process for interviewing and meeting with cand</w:t>
      </w:r>
      <w:r w:rsidR="005A676A">
        <w:rPr>
          <w:rFonts w:eastAsia="Times New Roman"/>
        </w:rPr>
        <w:t xml:space="preserve">idates. </w:t>
      </w:r>
      <w:proofErr w:type="gramStart"/>
      <w:r w:rsidR="005A676A">
        <w:rPr>
          <w:rFonts w:eastAsia="Times New Roman"/>
        </w:rPr>
        <w:t>Vin</w:t>
      </w:r>
      <w:proofErr w:type="gramEnd"/>
      <w:r w:rsidR="005A676A">
        <w:rPr>
          <w:rFonts w:eastAsia="Times New Roman"/>
        </w:rPr>
        <w:t xml:space="preserve"> </w:t>
      </w:r>
      <w:r w:rsidR="005A676A">
        <w:rPr>
          <w:rFonts w:eastAsia="Times New Roman"/>
        </w:rPr>
        <w:lastRenderedPageBreak/>
        <w:t xml:space="preserve">stated if he chairs or </w:t>
      </w:r>
      <w:r w:rsidR="00AB46F5">
        <w:rPr>
          <w:rFonts w:eastAsia="Times New Roman"/>
        </w:rPr>
        <w:t xml:space="preserve">leads the interview process he would make it as transparent as possible. </w:t>
      </w:r>
      <w:r w:rsidR="0072251E">
        <w:rPr>
          <w:rFonts w:eastAsia="Times New Roman"/>
        </w:rPr>
        <w:t>CAAC member asked about the leadership within the green squares on the organization chart. The chart shows functionality as well as leadership roles. The organization chart is e</w:t>
      </w:r>
      <w:r w:rsidR="00160058">
        <w:rPr>
          <w:rFonts w:eastAsia="Times New Roman"/>
        </w:rPr>
        <w:t xml:space="preserve">volving and may change slightly depending on input and further discussions. </w:t>
      </w:r>
      <w:proofErr w:type="gramStart"/>
      <w:r w:rsidR="0048725C">
        <w:rPr>
          <w:rFonts w:eastAsia="Times New Roman"/>
        </w:rPr>
        <w:t>Vin</w:t>
      </w:r>
      <w:proofErr w:type="gramEnd"/>
      <w:r w:rsidR="0048725C">
        <w:rPr>
          <w:rFonts w:eastAsia="Times New Roman"/>
        </w:rPr>
        <w:t xml:space="preserve"> requested input and feedback from members. </w:t>
      </w:r>
      <w:r w:rsidR="006829DD">
        <w:rPr>
          <w:rFonts w:eastAsia="Times New Roman"/>
        </w:rPr>
        <w:t>Additional discussion regarding Strategi</w:t>
      </w:r>
      <w:r w:rsidR="0032521C">
        <w:rPr>
          <w:rFonts w:eastAsia="Times New Roman"/>
        </w:rPr>
        <w:t xml:space="preserve">c Plan initiatives, pillars, and </w:t>
      </w:r>
      <w:r w:rsidR="008C7D0F">
        <w:rPr>
          <w:rFonts w:eastAsia="Times New Roman"/>
        </w:rPr>
        <w:t xml:space="preserve">cross-initiatives. </w:t>
      </w:r>
    </w:p>
    <w:p w14:paraId="70FCFD98" w14:textId="2EF6CAD2" w:rsidR="0051279A" w:rsidRDefault="0051279A" w:rsidP="00666BDD">
      <w:pPr>
        <w:ind w:left="360"/>
        <w:rPr>
          <w:rFonts w:eastAsia="Times New Roman"/>
        </w:rPr>
      </w:pPr>
    </w:p>
    <w:p w14:paraId="42CFBB05" w14:textId="1B3FAA26" w:rsidR="00160058" w:rsidRDefault="0072251E" w:rsidP="00666BDD">
      <w:pPr>
        <w:ind w:left="360"/>
        <w:rPr>
          <w:rFonts w:eastAsia="Times New Roman"/>
        </w:rPr>
      </w:pPr>
      <w:r>
        <w:rPr>
          <w:rFonts w:eastAsia="Times New Roman"/>
          <w:b/>
        </w:rPr>
        <w:t>e) Modifying House Numbered Small Group Courses</w:t>
      </w:r>
      <w:r w:rsidR="00160058">
        <w:rPr>
          <w:rFonts w:eastAsia="Times New Roman"/>
          <w:b/>
        </w:rPr>
        <w:t xml:space="preserve"> Policy/Practice</w:t>
      </w:r>
      <w:r>
        <w:rPr>
          <w:rFonts w:eastAsia="Times New Roman"/>
        </w:rPr>
        <w:t xml:space="preserve"> –Martin Marquez </w:t>
      </w:r>
    </w:p>
    <w:p w14:paraId="2BEF0728" w14:textId="53A294C9" w:rsidR="00160058" w:rsidRDefault="00160058" w:rsidP="00666BDD">
      <w:pPr>
        <w:ind w:left="360"/>
        <w:rPr>
          <w:rFonts w:eastAsia="Times New Roman"/>
        </w:rPr>
      </w:pPr>
      <w:r>
        <w:rPr>
          <w:rFonts w:eastAsia="Times New Roman"/>
        </w:rPr>
        <w:t>Discussion on the reason for the proposal. Departments were restricted to choose from specific course numbers for colloquium, seminar, and workshop courses. The proposal, if approved, would permit departments to use non-house numbers for colloquium, seminar, and workshop courses if they have fixed</w:t>
      </w:r>
      <w:r w:rsidR="009D54F6">
        <w:rPr>
          <w:rFonts w:eastAsia="Times New Roman"/>
        </w:rPr>
        <w:t>/permanent</w:t>
      </w:r>
      <w:r>
        <w:rPr>
          <w:rFonts w:eastAsia="Times New Roman"/>
        </w:rPr>
        <w:t xml:space="preserve"> outcomes. Departments could still use house-numbers for courses with fixed or variable outcomes. </w:t>
      </w:r>
      <w:r w:rsidR="009D54F6">
        <w:rPr>
          <w:rFonts w:eastAsia="Times New Roman"/>
        </w:rPr>
        <w:t xml:space="preserve">The proposal would also help departments correctly match the component type with what is taking place in the course. Discussion of minimum number of students for small group courses, enrollment in preceptorship courses, and related grade policies. </w:t>
      </w:r>
    </w:p>
    <w:p w14:paraId="27D6C9F6" w14:textId="77777777" w:rsidR="00160058" w:rsidRDefault="00160058" w:rsidP="00666BDD">
      <w:pPr>
        <w:ind w:left="360"/>
        <w:rPr>
          <w:rFonts w:eastAsia="Times New Roman"/>
        </w:rPr>
      </w:pPr>
    </w:p>
    <w:p w14:paraId="4CCFB8FF" w14:textId="22292CCC" w:rsidR="0051279A" w:rsidRPr="00381EB1" w:rsidRDefault="00381EB1" w:rsidP="00666BDD">
      <w:pPr>
        <w:ind w:left="360"/>
        <w:rPr>
          <w:rFonts w:eastAsia="Times New Roman"/>
          <w:b/>
        </w:rPr>
      </w:pPr>
      <w:r w:rsidRPr="00381EB1">
        <w:rPr>
          <w:rFonts w:eastAsia="Times New Roman"/>
          <w:b/>
        </w:rPr>
        <w:t>C</w:t>
      </w:r>
      <w:r w:rsidR="0051279A" w:rsidRPr="00381EB1">
        <w:rPr>
          <w:rFonts w:eastAsia="Times New Roman"/>
          <w:b/>
        </w:rPr>
        <w:t>indy</w:t>
      </w:r>
      <w:r w:rsidRPr="00381EB1">
        <w:rPr>
          <w:rFonts w:eastAsia="Times New Roman"/>
          <w:b/>
        </w:rPr>
        <w:t xml:space="preserve"> Rankin</w:t>
      </w:r>
      <w:r w:rsidR="0051279A" w:rsidRPr="00381EB1">
        <w:rPr>
          <w:rFonts w:eastAsia="Times New Roman"/>
          <w:b/>
        </w:rPr>
        <w:t xml:space="preserve"> motioned</w:t>
      </w:r>
      <w:r w:rsidRPr="00381EB1">
        <w:rPr>
          <w:rFonts w:eastAsia="Times New Roman"/>
          <w:b/>
        </w:rPr>
        <w:t xml:space="preserve"> to approve the proposal. The motion was seconded by Jim Hunt and approved. </w:t>
      </w:r>
    </w:p>
    <w:p w14:paraId="6A13B766" w14:textId="77777777" w:rsidR="0051279A" w:rsidRPr="00882553" w:rsidRDefault="0051279A" w:rsidP="00765FFF">
      <w:pPr>
        <w:ind w:left="360"/>
        <w:rPr>
          <w:rFonts w:eastAsia="Times New Roman"/>
          <w:b/>
        </w:rPr>
      </w:pPr>
    </w:p>
    <w:p w14:paraId="4B5420D1" w14:textId="700D031A" w:rsidR="00AF0745" w:rsidRPr="00647687" w:rsidRDefault="00426D23" w:rsidP="00934266">
      <w:pPr>
        <w:pStyle w:val="ListParagraph"/>
        <w:numPr>
          <w:ilvl w:val="0"/>
          <w:numId w:val="3"/>
        </w:numPr>
        <w:ind w:left="360" w:hanging="360"/>
        <w:rPr>
          <w:rFonts w:eastAsia="Times New Roman"/>
        </w:rPr>
      </w:pPr>
      <w:r w:rsidRPr="00647687">
        <w:rPr>
          <w:rFonts w:eastAsia="Times New Roman"/>
          <w:b/>
        </w:rPr>
        <w:t>Additional Discussion</w:t>
      </w:r>
      <w:r w:rsidR="00B372CF" w:rsidRPr="00647687">
        <w:rPr>
          <w:rFonts w:eastAsia="Times New Roman"/>
          <w:b/>
        </w:rPr>
        <w:br/>
      </w:r>
      <w:r w:rsidR="009C3202" w:rsidRPr="00647687">
        <w:rPr>
          <w:rFonts w:eastAsia="Times New Roman"/>
        </w:rPr>
        <w:t xml:space="preserve"> Discussion </w:t>
      </w:r>
      <w:r w:rsidR="0051279A" w:rsidRPr="00647687">
        <w:rPr>
          <w:rFonts w:eastAsia="Times New Roman"/>
        </w:rPr>
        <w:t xml:space="preserve">of code of </w:t>
      </w:r>
      <w:r w:rsidR="00381EB1" w:rsidRPr="00647687">
        <w:rPr>
          <w:rFonts w:eastAsia="Times New Roman"/>
        </w:rPr>
        <w:t xml:space="preserve">academic integrity cases for students near graduation. </w:t>
      </w:r>
      <w:r w:rsidR="006322C1" w:rsidRPr="00647687">
        <w:rPr>
          <w:rFonts w:eastAsia="Times New Roman"/>
        </w:rPr>
        <w:t>For Code of Student Conduct violations, Dean</w:t>
      </w:r>
      <w:r w:rsidR="0051279A" w:rsidRPr="00647687">
        <w:rPr>
          <w:rFonts w:eastAsia="Times New Roman"/>
        </w:rPr>
        <w:t xml:space="preserve"> o</w:t>
      </w:r>
      <w:r w:rsidR="00AF0745" w:rsidRPr="00647687">
        <w:rPr>
          <w:rFonts w:eastAsia="Times New Roman"/>
        </w:rPr>
        <w:t>f Students can hold it up</w:t>
      </w:r>
      <w:r w:rsidR="006322C1" w:rsidRPr="00647687">
        <w:rPr>
          <w:rFonts w:eastAsia="Times New Roman"/>
        </w:rPr>
        <w:t xml:space="preserve"> graduation</w:t>
      </w:r>
      <w:r w:rsidR="00AF0745" w:rsidRPr="00647687">
        <w:rPr>
          <w:rFonts w:eastAsia="Times New Roman"/>
        </w:rPr>
        <w:t xml:space="preserve"> until</w:t>
      </w:r>
      <w:r w:rsidR="0051279A" w:rsidRPr="00647687">
        <w:rPr>
          <w:rFonts w:eastAsia="Times New Roman"/>
        </w:rPr>
        <w:t xml:space="preserve"> adjudication. Should we do the same for academic integrity violations</w:t>
      </w:r>
      <w:r w:rsidR="006322C1" w:rsidRPr="00647687">
        <w:rPr>
          <w:rFonts w:eastAsia="Times New Roman"/>
        </w:rPr>
        <w:t xml:space="preserve">? </w:t>
      </w:r>
      <w:r w:rsidR="0051279A" w:rsidRPr="00647687">
        <w:rPr>
          <w:rFonts w:eastAsia="Times New Roman"/>
        </w:rPr>
        <w:t xml:space="preserve"> Mainly a factor when cheating at the end of senior year and deadline of appeal. CAAC member expressed concern with timeline and recommended expediting consideration of </w:t>
      </w:r>
      <w:r w:rsidR="006322C1" w:rsidRPr="00647687">
        <w:rPr>
          <w:rFonts w:eastAsia="Times New Roman"/>
        </w:rPr>
        <w:t>student</w:t>
      </w:r>
      <w:r w:rsidR="0051279A" w:rsidRPr="00647687">
        <w:rPr>
          <w:rFonts w:eastAsia="Times New Roman"/>
        </w:rPr>
        <w:t xml:space="preserve"> appeal</w:t>
      </w:r>
      <w:r w:rsidR="006322C1" w:rsidRPr="00647687">
        <w:rPr>
          <w:rFonts w:eastAsia="Times New Roman"/>
        </w:rPr>
        <w:t>s</w:t>
      </w:r>
      <w:r w:rsidR="0051279A" w:rsidRPr="00647687">
        <w:rPr>
          <w:rFonts w:eastAsia="Times New Roman"/>
        </w:rPr>
        <w:t>.</w:t>
      </w:r>
      <w:r w:rsidR="006322C1" w:rsidRPr="00647687">
        <w:rPr>
          <w:rFonts w:eastAsia="Times New Roman"/>
        </w:rPr>
        <w:t xml:space="preserve"> CAAC members discussed examples including multiple violations, students with multiple appeals among different colleges, faculty reporting, and associate dean’s role during the process</w:t>
      </w:r>
      <w:r w:rsidR="007348CD" w:rsidRPr="00647687">
        <w:rPr>
          <w:rFonts w:eastAsia="Times New Roman"/>
        </w:rPr>
        <w:t xml:space="preserve"> including</w:t>
      </w:r>
      <w:r w:rsidR="0010352C" w:rsidRPr="00647687">
        <w:rPr>
          <w:rFonts w:eastAsia="Times New Roman"/>
        </w:rPr>
        <w:t xml:space="preserve"> faculty’s choice for the level of sanction imposed</w:t>
      </w:r>
      <w:r w:rsidR="006322C1" w:rsidRPr="00647687">
        <w:rPr>
          <w:rFonts w:eastAsia="Times New Roman"/>
        </w:rPr>
        <w:t xml:space="preserve">. Additional CAAC member suggested looking at the process as a whole. </w:t>
      </w:r>
      <w:r w:rsidR="007348CD" w:rsidRPr="00647687">
        <w:rPr>
          <w:rFonts w:eastAsia="Times New Roman"/>
        </w:rPr>
        <w:t xml:space="preserve">CAAC members agreed that it is reasonable to expedite the process for students near graduation. </w:t>
      </w:r>
      <w:r w:rsidR="006322C1" w:rsidRPr="00647687">
        <w:rPr>
          <w:rFonts w:eastAsia="Times New Roman"/>
        </w:rPr>
        <w:br/>
      </w:r>
      <w:r w:rsidR="006322C1" w:rsidRPr="00647687">
        <w:rPr>
          <w:rFonts w:eastAsia="Times New Roman"/>
        </w:rPr>
        <w:br/>
      </w:r>
      <w:r w:rsidR="006322C1" w:rsidRPr="00647687">
        <w:rPr>
          <w:rFonts w:eastAsia="Times New Roman"/>
          <w:b/>
        </w:rPr>
        <w:t xml:space="preserve">Cindy Rankin motioned </w:t>
      </w:r>
      <w:r w:rsidR="004F702F" w:rsidRPr="00647687">
        <w:rPr>
          <w:rFonts w:eastAsia="Times New Roman"/>
          <w:b/>
        </w:rPr>
        <w:t xml:space="preserve">the recommendation to create </w:t>
      </w:r>
      <w:r w:rsidR="006322C1" w:rsidRPr="00647687">
        <w:rPr>
          <w:rFonts w:eastAsia="Times New Roman"/>
          <w:b/>
        </w:rPr>
        <w:t xml:space="preserve">a mechanism similar to student conduct violations with </w:t>
      </w:r>
      <w:r w:rsidR="004F702F" w:rsidRPr="00647687">
        <w:rPr>
          <w:rFonts w:eastAsia="Times New Roman"/>
          <w:b/>
        </w:rPr>
        <w:t xml:space="preserve">additional </w:t>
      </w:r>
      <w:r w:rsidR="006322C1" w:rsidRPr="00647687">
        <w:rPr>
          <w:rFonts w:eastAsia="Times New Roman"/>
          <w:b/>
        </w:rPr>
        <w:t>language for expediting</w:t>
      </w:r>
      <w:r w:rsidR="004F702F" w:rsidRPr="00647687">
        <w:rPr>
          <w:rFonts w:eastAsia="Times New Roman"/>
          <w:b/>
        </w:rPr>
        <w:t xml:space="preserve"> the process</w:t>
      </w:r>
      <w:r w:rsidR="006322C1" w:rsidRPr="00647687">
        <w:rPr>
          <w:rFonts w:eastAsia="Times New Roman"/>
          <w:b/>
        </w:rPr>
        <w:t xml:space="preserve">. The motion was seconded by Jim Hunt and approved. </w:t>
      </w:r>
      <w:r w:rsidR="00AF0745" w:rsidRPr="00647687">
        <w:rPr>
          <w:rFonts w:eastAsia="Times New Roman"/>
        </w:rPr>
        <w:t xml:space="preserve"> </w:t>
      </w:r>
    </w:p>
    <w:p w14:paraId="682F4FC0" w14:textId="77777777" w:rsidR="00B258F5" w:rsidRDefault="00B258F5" w:rsidP="00AF0745">
      <w:pPr>
        <w:rPr>
          <w:rFonts w:eastAsia="Times New Roman"/>
        </w:rPr>
      </w:pPr>
    </w:p>
    <w:p w14:paraId="2D6E8AAA" w14:textId="38EE4A40" w:rsidR="00AF0745" w:rsidRDefault="00AF0745" w:rsidP="00B258F5">
      <w:pPr>
        <w:ind w:left="360"/>
        <w:rPr>
          <w:rFonts w:eastAsia="Times New Roman"/>
        </w:rPr>
      </w:pPr>
      <w:r>
        <w:rPr>
          <w:rFonts w:eastAsia="Times New Roman"/>
        </w:rPr>
        <w:t>Mel</w:t>
      </w:r>
      <w:r w:rsidR="00B258F5">
        <w:rPr>
          <w:rFonts w:eastAsia="Times New Roman"/>
        </w:rPr>
        <w:t xml:space="preserve">issa Fitch requested CAAC members send names of strong faculty recruiters for Honor’s </w:t>
      </w:r>
      <w:r>
        <w:rPr>
          <w:rFonts w:eastAsia="Times New Roman"/>
        </w:rPr>
        <w:t>VIP</w:t>
      </w:r>
      <w:r w:rsidR="00B258F5">
        <w:rPr>
          <w:rFonts w:eastAsia="Times New Roman"/>
        </w:rPr>
        <w:t xml:space="preserve"> tours</w:t>
      </w:r>
      <w:r>
        <w:rPr>
          <w:rFonts w:eastAsia="Times New Roman"/>
        </w:rPr>
        <w:t>.</w:t>
      </w:r>
      <w:r w:rsidR="00647687">
        <w:rPr>
          <w:rFonts w:eastAsia="Times New Roman"/>
        </w:rPr>
        <w:t xml:space="preserve"> </w:t>
      </w:r>
      <w:r w:rsidR="00B258F5">
        <w:rPr>
          <w:rFonts w:eastAsia="Times New Roman"/>
        </w:rPr>
        <w:t xml:space="preserve">Please send </w:t>
      </w:r>
      <w:r>
        <w:rPr>
          <w:rFonts w:eastAsia="Times New Roman"/>
        </w:rPr>
        <w:t xml:space="preserve">names of outstanding educators and/or regents </w:t>
      </w:r>
      <w:r w:rsidR="004E6CF7">
        <w:rPr>
          <w:rFonts w:eastAsia="Times New Roman"/>
        </w:rPr>
        <w:t>professor. These members would attract/recruit students to the departments</w:t>
      </w:r>
      <w:r w:rsidR="00807B28">
        <w:rPr>
          <w:rFonts w:eastAsia="Times New Roman"/>
        </w:rPr>
        <w:t xml:space="preserve"> and explain why students must choose University of Arizona.</w:t>
      </w:r>
      <w:r w:rsidR="004E6CF7">
        <w:rPr>
          <w:rFonts w:eastAsia="Times New Roman"/>
        </w:rPr>
        <w:t xml:space="preserve"> </w:t>
      </w:r>
      <w:r w:rsidR="0047442E">
        <w:rPr>
          <w:rFonts w:eastAsia="Times New Roman"/>
        </w:rPr>
        <w:t>CAAC members</w:t>
      </w:r>
      <w:r w:rsidR="004E6CF7">
        <w:rPr>
          <w:rFonts w:eastAsia="Times New Roman"/>
        </w:rPr>
        <w:t xml:space="preserve"> requested</w:t>
      </w:r>
      <w:r w:rsidR="00807B28">
        <w:rPr>
          <w:rFonts w:eastAsia="Times New Roman"/>
        </w:rPr>
        <w:t xml:space="preserve"> an</w:t>
      </w:r>
      <w:r w:rsidR="004E6CF7">
        <w:rPr>
          <w:rFonts w:eastAsia="Times New Roman"/>
        </w:rPr>
        <w:t xml:space="preserve"> email from</w:t>
      </w:r>
      <w:r w:rsidR="00807B28">
        <w:rPr>
          <w:rFonts w:eastAsia="Times New Roman"/>
        </w:rPr>
        <w:t xml:space="preserve"> Honors C</w:t>
      </w:r>
      <w:r w:rsidR="004E6CF7">
        <w:rPr>
          <w:rFonts w:eastAsia="Times New Roman"/>
        </w:rPr>
        <w:t>ollege to highlight</w:t>
      </w:r>
      <w:r w:rsidR="0047442E">
        <w:rPr>
          <w:rFonts w:eastAsia="Times New Roman"/>
        </w:rPr>
        <w:t xml:space="preserve"> expectations, lunch dates, and </w:t>
      </w:r>
      <w:r w:rsidR="004E6CF7">
        <w:rPr>
          <w:rFonts w:eastAsia="Times New Roman"/>
        </w:rPr>
        <w:t>key</w:t>
      </w:r>
      <w:r w:rsidR="002C5D05">
        <w:rPr>
          <w:rFonts w:eastAsia="Times New Roman"/>
        </w:rPr>
        <w:t xml:space="preserve"> ideas/points</w:t>
      </w:r>
      <w:r w:rsidR="0047442E">
        <w:rPr>
          <w:rFonts w:eastAsia="Times New Roman"/>
        </w:rPr>
        <w:t xml:space="preserve"> faculty should discuss with potential students</w:t>
      </w:r>
      <w:r w:rsidR="004E6CF7">
        <w:rPr>
          <w:rFonts w:eastAsia="Times New Roman"/>
        </w:rPr>
        <w:t xml:space="preserve">. </w:t>
      </w:r>
    </w:p>
    <w:p w14:paraId="04A27C15" w14:textId="2B5C7BA2" w:rsidR="00471C77" w:rsidRDefault="00471C77" w:rsidP="00AF0745">
      <w:pPr>
        <w:rPr>
          <w:rFonts w:eastAsia="Times New Roman"/>
        </w:rPr>
      </w:pPr>
    </w:p>
    <w:p w14:paraId="15FFC3B4" w14:textId="25BED033" w:rsidR="00471C77" w:rsidRPr="00AF0745" w:rsidRDefault="00471C77" w:rsidP="00B258F5">
      <w:pPr>
        <w:ind w:left="360"/>
        <w:rPr>
          <w:rFonts w:eastAsia="Times New Roman"/>
          <w:b/>
        </w:rPr>
      </w:pPr>
      <w:r>
        <w:rPr>
          <w:rFonts w:eastAsia="Times New Roman"/>
        </w:rPr>
        <w:t xml:space="preserve">Centrally scheduled courses for honors convocation agreement has expired. </w:t>
      </w:r>
      <w:r w:rsidR="0047442E">
        <w:rPr>
          <w:rFonts w:eastAsia="Times New Roman"/>
        </w:rPr>
        <w:t xml:space="preserve">Will need to discuss this among colleges. </w:t>
      </w:r>
      <w:r>
        <w:rPr>
          <w:rFonts w:eastAsia="Times New Roman"/>
        </w:rPr>
        <w:t xml:space="preserve"> </w:t>
      </w:r>
    </w:p>
    <w:p w14:paraId="4C644C80" w14:textId="77777777" w:rsidR="00146930" w:rsidRDefault="00146930" w:rsidP="00146930">
      <w:pPr>
        <w:pStyle w:val="ListParagraph"/>
        <w:ind w:left="360"/>
        <w:rPr>
          <w:rFonts w:eastAsia="Times New Roman"/>
          <w:b/>
        </w:rPr>
      </w:pPr>
    </w:p>
    <w:p w14:paraId="6FE00892" w14:textId="4EFC9EC8" w:rsidR="00B372CF" w:rsidRPr="00B372CF" w:rsidRDefault="00146930" w:rsidP="00B372CF">
      <w:pPr>
        <w:pStyle w:val="ListParagraph"/>
        <w:numPr>
          <w:ilvl w:val="0"/>
          <w:numId w:val="3"/>
        </w:numPr>
        <w:ind w:left="360" w:hanging="360"/>
        <w:rPr>
          <w:rFonts w:eastAsia="Times New Roman"/>
          <w:b/>
        </w:rPr>
      </w:pPr>
      <w:r>
        <w:rPr>
          <w:rFonts w:eastAsia="Times New Roman"/>
          <w:b/>
        </w:rPr>
        <w:t>Meeting Adjournment</w:t>
      </w:r>
      <w:r>
        <w:rPr>
          <w:rFonts w:eastAsia="Times New Roman"/>
          <w:b/>
        </w:rPr>
        <w:br/>
      </w:r>
    </w:p>
    <w:sectPr w:rsidR="00B372CF" w:rsidRPr="00B372CF" w:rsidSect="002A60F3">
      <w:headerReference w:type="even" r:id="rId8"/>
      <w:headerReference w:type="default" r:id="rId9"/>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2CA6" w14:textId="77777777" w:rsidR="00A05177" w:rsidRDefault="00A05177">
      <w:r>
        <w:separator/>
      </w:r>
    </w:p>
  </w:endnote>
  <w:endnote w:type="continuationSeparator" w:id="0">
    <w:p w14:paraId="4143B663" w14:textId="77777777" w:rsidR="00A05177" w:rsidRDefault="00A0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83B7" w14:textId="77777777" w:rsidR="00A05177" w:rsidRDefault="00A05177">
      <w:r>
        <w:separator/>
      </w:r>
    </w:p>
  </w:footnote>
  <w:footnote w:type="continuationSeparator" w:id="0">
    <w:p w14:paraId="0926ACE3" w14:textId="77777777" w:rsidR="00A05177" w:rsidRDefault="00A0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D85" w14:textId="77777777"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0E067C" w:rsidRDefault="000E0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68F6" w14:textId="7C4119C7"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36">
      <w:rPr>
        <w:rStyle w:val="PageNumber"/>
        <w:noProof/>
      </w:rPr>
      <w:t>2</w:t>
    </w:r>
    <w:r>
      <w:rPr>
        <w:rStyle w:val="PageNumber"/>
      </w:rPr>
      <w:fldChar w:fldCharType="end"/>
    </w:r>
  </w:p>
  <w:p w14:paraId="43577CE2" w14:textId="77777777" w:rsidR="000E067C" w:rsidRDefault="000E06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4DA"/>
    <w:multiLevelType w:val="hybridMultilevel"/>
    <w:tmpl w:val="5734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700C3"/>
    <w:multiLevelType w:val="hybridMultilevel"/>
    <w:tmpl w:val="2CE4A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02C42"/>
    <w:multiLevelType w:val="hybridMultilevel"/>
    <w:tmpl w:val="366AE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763D4"/>
    <w:multiLevelType w:val="hybridMultilevel"/>
    <w:tmpl w:val="A5E25102"/>
    <w:lvl w:ilvl="0" w:tplc="F5CC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D91507"/>
    <w:multiLevelType w:val="hybridMultilevel"/>
    <w:tmpl w:val="E516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064BA"/>
    <w:multiLevelType w:val="hybridMultilevel"/>
    <w:tmpl w:val="DDDE244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0E34A1B"/>
    <w:multiLevelType w:val="hybridMultilevel"/>
    <w:tmpl w:val="595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3E22"/>
    <w:multiLevelType w:val="hybridMultilevel"/>
    <w:tmpl w:val="E280CFCA"/>
    <w:lvl w:ilvl="0" w:tplc="B8BC8F38">
      <w:start w:val="1"/>
      <w:numFmt w:val="upperRoman"/>
      <w:lvlText w:val="%1."/>
      <w:lvlJc w:val="lef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93DD0"/>
    <w:multiLevelType w:val="hybridMultilevel"/>
    <w:tmpl w:val="8C286D66"/>
    <w:lvl w:ilvl="0" w:tplc="6C186B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91C"/>
    <w:multiLevelType w:val="hybridMultilevel"/>
    <w:tmpl w:val="FFFC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67799"/>
    <w:multiLevelType w:val="hybridMultilevel"/>
    <w:tmpl w:val="D564D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768E1"/>
    <w:multiLevelType w:val="hybridMultilevel"/>
    <w:tmpl w:val="4B48852C"/>
    <w:lvl w:ilvl="0" w:tplc="A0149A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4CD8"/>
    <w:multiLevelType w:val="hybridMultilevel"/>
    <w:tmpl w:val="6C242F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4B96"/>
    <w:multiLevelType w:val="hybridMultilevel"/>
    <w:tmpl w:val="2286B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B77647"/>
    <w:multiLevelType w:val="hybridMultilevel"/>
    <w:tmpl w:val="5440A318"/>
    <w:lvl w:ilvl="0" w:tplc="C7B851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0021A"/>
    <w:multiLevelType w:val="hybridMultilevel"/>
    <w:tmpl w:val="655CD278"/>
    <w:lvl w:ilvl="0" w:tplc="E04081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C1E0B"/>
    <w:multiLevelType w:val="hybridMultilevel"/>
    <w:tmpl w:val="656EA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0F2BEF"/>
    <w:multiLevelType w:val="hybridMultilevel"/>
    <w:tmpl w:val="45D220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081AC2"/>
    <w:multiLevelType w:val="hybridMultilevel"/>
    <w:tmpl w:val="6AB2CDB0"/>
    <w:lvl w:ilvl="0" w:tplc="6374C4FC">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22F86"/>
    <w:multiLevelType w:val="hybridMultilevel"/>
    <w:tmpl w:val="E4565C1C"/>
    <w:lvl w:ilvl="0" w:tplc="15B62542">
      <w:start w:val="1"/>
      <w:numFmt w:val="lowerLetter"/>
      <w:lvlText w:val="%1)"/>
      <w:lvlJc w:val="left"/>
      <w:pPr>
        <w:ind w:left="7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AB0CF8"/>
    <w:multiLevelType w:val="hybridMultilevel"/>
    <w:tmpl w:val="6232744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4" w15:restartNumberingAfterBreak="0">
    <w:nsid w:val="49DD71E7"/>
    <w:multiLevelType w:val="hybridMultilevel"/>
    <w:tmpl w:val="612C436C"/>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2419EF"/>
    <w:multiLevelType w:val="hybridMultilevel"/>
    <w:tmpl w:val="47B0B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D94E36"/>
    <w:multiLevelType w:val="hybridMultilevel"/>
    <w:tmpl w:val="8C424900"/>
    <w:lvl w:ilvl="0" w:tplc="F3CECD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2C355D"/>
    <w:multiLevelType w:val="hybridMultilevel"/>
    <w:tmpl w:val="DD0A8AC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937A1F"/>
    <w:multiLevelType w:val="hybridMultilevel"/>
    <w:tmpl w:val="4D2CF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3B399A"/>
    <w:multiLevelType w:val="hybridMultilevel"/>
    <w:tmpl w:val="27180B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EB08A4"/>
    <w:multiLevelType w:val="hybridMultilevel"/>
    <w:tmpl w:val="58981C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60E4476C"/>
    <w:multiLevelType w:val="hybridMultilevel"/>
    <w:tmpl w:val="D17AC090"/>
    <w:lvl w:ilvl="0" w:tplc="D182E0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C7583"/>
    <w:multiLevelType w:val="hybridMultilevel"/>
    <w:tmpl w:val="D262A7F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686B89"/>
    <w:multiLevelType w:val="hybridMultilevel"/>
    <w:tmpl w:val="5222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A202E"/>
    <w:multiLevelType w:val="hybridMultilevel"/>
    <w:tmpl w:val="E44E460A"/>
    <w:lvl w:ilvl="0" w:tplc="A0D0F2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AC516A"/>
    <w:multiLevelType w:val="hybridMultilevel"/>
    <w:tmpl w:val="32DC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86FA4"/>
    <w:multiLevelType w:val="hybridMultilevel"/>
    <w:tmpl w:val="7DE2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A49A8"/>
    <w:multiLevelType w:val="hybridMultilevel"/>
    <w:tmpl w:val="0AA6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934445"/>
    <w:multiLevelType w:val="hybridMultilevel"/>
    <w:tmpl w:val="34AE4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576AB"/>
    <w:multiLevelType w:val="hybridMultilevel"/>
    <w:tmpl w:val="B55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45FC7"/>
    <w:multiLevelType w:val="hybridMultilevel"/>
    <w:tmpl w:val="5790A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E64BEE"/>
    <w:multiLevelType w:val="hybridMultilevel"/>
    <w:tmpl w:val="590CB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7B76DB"/>
    <w:multiLevelType w:val="hybridMultilevel"/>
    <w:tmpl w:val="FC1EC8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8"/>
  </w:num>
  <w:num w:numId="3">
    <w:abstractNumId w:val="9"/>
  </w:num>
  <w:num w:numId="4">
    <w:abstractNumId w:val="29"/>
  </w:num>
  <w:num w:numId="5">
    <w:abstractNumId w:val="25"/>
  </w:num>
  <w:num w:numId="6">
    <w:abstractNumId w:val="37"/>
  </w:num>
  <w:num w:numId="7">
    <w:abstractNumId w:val="20"/>
  </w:num>
  <w:num w:numId="8">
    <w:abstractNumId w:val="3"/>
  </w:num>
  <w:num w:numId="9">
    <w:abstractNumId w:val="12"/>
  </w:num>
  <w:num w:numId="10">
    <w:abstractNumId w:val="2"/>
  </w:num>
  <w:num w:numId="11">
    <w:abstractNumId w:val="1"/>
  </w:num>
  <w:num w:numId="12">
    <w:abstractNumId w:val="13"/>
  </w:num>
  <w:num w:numId="13">
    <w:abstractNumId w:val="39"/>
  </w:num>
  <w:num w:numId="14">
    <w:abstractNumId w:val="35"/>
  </w:num>
  <w:num w:numId="15">
    <w:abstractNumId w:val="10"/>
  </w:num>
  <w:num w:numId="16">
    <w:abstractNumId w:val="4"/>
  </w:num>
  <w:num w:numId="17">
    <w:abstractNumId w:val="22"/>
  </w:num>
  <w:num w:numId="18">
    <w:abstractNumId w:val="27"/>
  </w:num>
  <w:num w:numId="19">
    <w:abstractNumId w:val="32"/>
  </w:num>
  <w:num w:numId="20">
    <w:abstractNumId w:val="5"/>
  </w:num>
  <w:num w:numId="21">
    <w:abstractNumId w:val="34"/>
  </w:num>
  <w:num w:numId="22">
    <w:abstractNumId w:val="17"/>
  </w:num>
  <w:num w:numId="23">
    <w:abstractNumId w:val="21"/>
  </w:num>
  <w:num w:numId="24">
    <w:abstractNumId w:val="26"/>
  </w:num>
  <w:num w:numId="25">
    <w:abstractNumId w:val="15"/>
  </w:num>
  <w:num w:numId="26">
    <w:abstractNumId w:val="28"/>
  </w:num>
  <w:num w:numId="27">
    <w:abstractNumId w:val="23"/>
  </w:num>
  <w:num w:numId="28">
    <w:abstractNumId w:val="11"/>
  </w:num>
  <w:num w:numId="29">
    <w:abstractNumId w:val="31"/>
  </w:num>
  <w:num w:numId="30">
    <w:abstractNumId w:val="33"/>
  </w:num>
  <w:num w:numId="31">
    <w:abstractNumId w:val="19"/>
  </w:num>
  <w:num w:numId="32">
    <w:abstractNumId w:val="16"/>
  </w:num>
  <w:num w:numId="33">
    <w:abstractNumId w:val="30"/>
  </w:num>
  <w:num w:numId="34">
    <w:abstractNumId w:val="6"/>
  </w:num>
  <w:num w:numId="35">
    <w:abstractNumId w:val="41"/>
  </w:num>
  <w:num w:numId="36">
    <w:abstractNumId w:val="0"/>
  </w:num>
  <w:num w:numId="37">
    <w:abstractNumId w:val="40"/>
  </w:num>
  <w:num w:numId="38">
    <w:abstractNumId w:val="42"/>
  </w:num>
  <w:num w:numId="39">
    <w:abstractNumId w:val="36"/>
  </w:num>
  <w:num w:numId="40">
    <w:abstractNumId w:val="8"/>
  </w:num>
  <w:num w:numId="41">
    <w:abstractNumId w:val="14"/>
  </w:num>
  <w:num w:numId="42">
    <w:abstractNumId w:val="1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0D"/>
    <w:rsid w:val="00001A2E"/>
    <w:rsid w:val="00002C11"/>
    <w:rsid w:val="000048E6"/>
    <w:rsid w:val="00005617"/>
    <w:rsid w:val="000077BD"/>
    <w:rsid w:val="000108E6"/>
    <w:rsid w:val="00014607"/>
    <w:rsid w:val="00016BE8"/>
    <w:rsid w:val="00020170"/>
    <w:rsid w:val="0002047D"/>
    <w:rsid w:val="00020765"/>
    <w:rsid w:val="0002083B"/>
    <w:rsid w:val="00026112"/>
    <w:rsid w:val="00026A30"/>
    <w:rsid w:val="00032359"/>
    <w:rsid w:val="00036FF1"/>
    <w:rsid w:val="0003736C"/>
    <w:rsid w:val="00043264"/>
    <w:rsid w:val="00043C38"/>
    <w:rsid w:val="0004600D"/>
    <w:rsid w:val="000471CE"/>
    <w:rsid w:val="00047BFF"/>
    <w:rsid w:val="000513E1"/>
    <w:rsid w:val="00056146"/>
    <w:rsid w:val="00062B45"/>
    <w:rsid w:val="00063E1F"/>
    <w:rsid w:val="0006401C"/>
    <w:rsid w:val="000712A4"/>
    <w:rsid w:val="000749C2"/>
    <w:rsid w:val="00075DBD"/>
    <w:rsid w:val="00084258"/>
    <w:rsid w:val="00090745"/>
    <w:rsid w:val="00091555"/>
    <w:rsid w:val="00092120"/>
    <w:rsid w:val="000924A2"/>
    <w:rsid w:val="000A29C1"/>
    <w:rsid w:val="000A2B6A"/>
    <w:rsid w:val="000A341C"/>
    <w:rsid w:val="000A3BEE"/>
    <w:rsid w:val="000A5AFA"/>
    <w:rsid w:val="000B6928"/>
    <w:rsid w:val="000B72C3"/>
    <w:rsid w:val="000B7C5A"/>
    <w:rsid w:val="000C0F38"/>
    <w:rsid w:val="000C205B"/>
    <w:rsid w:val="000C3D23"/>
    <w:rsid w:val="000C5C4D"/>
    <w:rsid w:val="000C62D5"/>
    <w:rsid w:val="000D1070"/>
    <w:rsid w:val="000D1E12"/>
    <w:rsid w:val="000D232E"/>
    <w:rsid w:val="000D41B4"/>
    <w:rsid w:val="000E067C"/>
    <w:rsid w:val="000E6905"/>
    <w:rsid w:val="000F2DA6"/>
    <w:rsid w:val="000F5650"/>
    <w:rsid w:val="00102B8A"/>
    <w:rsid w:val="00102D87"/>
    <w:rsid w:val="0010352C"/>
    <w:rsid w:val="00103F74"/>
    <w:rsid w:val="00104643"/>
    <w:rsid w:val="00106C20"/>
    <w:rsid w:val="00110083"/>
    <w:rsid w:val="00116F9B"/>
    <w:rsid w:val="00120984"/>
    <w:rsid w:val="0012597C"/>
    <w:rsid w:val="00126CD8"/>
    <w:rsid w:val="00130D46"/>
    <w:rsid w:val="00131D65"/>
    <w:rsid w:val="00131DEE"/>
    <w:rsid w:val="001374D0"/>
    <w:rsid w:val="00143976"/>
    <w:rsid w:val="001450A1"/>
    <w:rsid w:val="00146930"/>
    <w:rsid w:val="001506EF"/>
    <w:rsid w:val="00152014"/>
    <w:rsid w:val="0015275C"/>
    <w:rsid w:val="00157EA0"/>
    <w:rsid w:val="00160058"/>
    <w:rsid w:val="001608AB"/>
    <w:rsid w:val="00162051"/>
    <w:rsid w:val="00172CE3"/>
    <w:rsid w:val="00175CF0"/>
    <w:rsid w:val="00176B2F"/>
    <w:rsid w:val="00177066"/>
    <w:rsid w:val="00177546"/>
    <w:rsid w:val="00180B09"/>
    <w:rsid w:val="00180DBA"/>
    <w:rsid w:val="00181BD8"/>
    <w:rsid w:val="00182086"/>
    <w:rsid w:val="0018218F"/>
    <w:rsid w:val="00183B91"/>
    <w:rsid w:val="00190436"/>
    <w:rsid w:val="00192043"/>
    <w:rsid w:val="00192486"/>
    <w:rsid w:val="0019393D"/>
    <w:rsid w:val="001978B8"/>
    <w:rsid w:val="001A03A1"/>
    <w:rsid w:val="001A11F5"/>
    <w:rsid w:val="001A2A78"/>
    <w:rsid w:val="001A304F"/>
    <w:rsid w:val="001A4432"/>
    <w:rsid w:val="001A777D"/>
    <w:rsid w:val="001A7BB1"/>
    <w:rsid w:val="001B07BB"/>
    <w:rsid w:val="001B139E"/>
    <w:rsid w:val="001B1E6D"/>
    <w:rsid w:val="001B29B4"/>
    <w:rsid w:val="001B341C"/>
    <w:rsid w:val="001B3868"/>
    <w:rsid w:val="001C02E5"/>
    <w:rsid w:val="001C2D8A"/>
    <w:rsid w:val="001C7AFA"/>
    <w:rsid w:val="001D2436"/>
    <w:rsid w:val="001D2E61"/>
    <w:rsid w:val="001D4D2B"/>
    <w:rsid w:val="001D4F98"/>
    <w:rsid w:val="001D5AD0"/>
    <w:rsid w:val="001E04DC"/>
    <w:rsid w:val="001E4FC2"/>
    <w:rsid w:val="001E57A9"/>
    <w:rsid w:val="001E7991"/>
    <w:rsid w:val="001F00AD"/>
    <w:rsid w:val="001F0B13"/>
    <w:rsid w:val="001F0CA1"/>
    <w:rsid w:val="001F202C"/>
    <w:rsid w:val="001F5044"/>
    <w:rsid w:val="001F5EDD"/>
    <w:rsid w:val="002021BE"/>
    <w:rsid w:val="002027A3"/>
    <w:rsid w:val="00203000"/>
    <w:rsid w:val="002051BE"/>
    <w:rsid w:val="00205A2A"/>
    <w:rsid w:val="002060B7"/>
    <w:rsid w:val="00206848"/>
    <w:rsid w:val="00206F12"/>
    <w:rsid w:val="002133BE"/>
    <w:rsid w:val="00224BF9"/>
    <w:rsid w:val="002269CA"/>
    <w:rsid w:val="00230C03"/>
    <w:rsid w:val="00230DDC"/>
    <w:rsid w:val="00233A51"/>
    <w:rsid w:val="00237CA9"/>
    <w:rsid w:val="00241623"/>
    <w:rsid w:val="002425B7"/>
    <w:rsid w:val="00242E48"/>
    <w:rsid w:val="00243161"/>
    <w:rsid w:val="002445FE"/>
    <w:rsid w:val="00251105"/>
    <w:rsid w:val="0025216C"/>
    <w:rsid w:val="00256A4E"/>
    <w:rsid w:val="00262557"/>
    <w:rsid w:val="0026473A"/>
    <w:rsid w:val="002654CE"/>
    <w:rsid w:val="00267847"/>
    <w:rsid w:val="00267D44"/>
    <w:rsid w:val="00270FBA"/>
    <w:rsid w:val="00282C7A"/>
    <w:rsid w:val="00283BDA"/>
    <w:rsid w:val="002847A5"/>
    <w:rsid w:val="00285D9A"/>
    <w:rsid w:val="00287040"/>
    <w:rsid w:val="002904CE"/>
    <w:rsid w:val="0029119D"/>
    <w:rsid w:val="00292DD9"/>
    <w:rsid w:val="00294761"/>
    <w:rsid w:val="0029608C"/>
    <w:rsid w:val="00296DBA"/>
    <w:rsid w:val="002A1AA2"/>
    <w:rsid w:val="002A60F3"/>
    <w:rsid w:val="002A7C54"/>
    <w:rsid w:val="002B6CBA"/>
    <w:rsid w:val="002B74B1"/>
    <w:rsid w:val="002B7898"/>
    <w:rsid w:val="002B78EE"/>
    <w:rsid w:val="002C501C"/>
    <w:rsid w:val="002C5D05"/>
    <w:rsid w:val="002D27CF"/>
    <w:rsid w:val="002D2BDA"/>
    <w:rsid w:val="002E3284"/>
    <w:rsid w:val="002E5320"/>
    <w:rsid w:val="002E6B65"/>
    <w:rsid w:val="002E7596"/>
    <w:rsid w:val="002F17A4"/>
    <w:rsid w:val="002F22BB"/>
    <w:rsid w:val="002F3E78"/>
    <w:rsid w:val="002F4D53"/>
    <w:rsid w:val="003035DD"/>
    <w:rsid w:val="003068E1"/>
    <w:rsid w:val="003070DE"/>
    <w:rsid w:val="0031054F"/>
    <w:rsid w:val="00315ED8"/>
    <w:rsid w:val="00316923"/>
    <w:rsid w:val="003204EF"/>
    <w:rsid w:val="00320ACD"/>
    <w:rsid w:val="00320E00"/>
    <w:rsid w:val="003216C2"/>
    <w:rsid w:val="0032281D"/>
    <w:rsid w:val="0032521C"/>
    <w:rsid w:val="00330F83"/>
    <w:rsid w:val="00332BA6"/>
    <w:rsid w:val="00336AF0"/>
    <w:rsid w:val="00336EF7"/>
    <w:rsid w:val="0034062F"/>
    <w:rsid w:val="003419B2"/>
    <w:rsid w:val="00342CEE"/>
    <w:rsid w:val="00343EAF"/>
    <w:rsid w:val="00345CA8"/>
    <w:rsid w:val="00353690"/>
    <w:rsid w:val="00355E32"/>
    <w:rsid w:val="0035617C"/>
    <w:rsid w:val="00362BCB"/>
    <w:rsid w:val="00365394"/>
    <w:rsid w:val="0036557C"/>
    <w:rsid w:val="00366299"/>
    <w:rsid w:val="00370D40"/>
    <w:rsid w:val="00372EA0"/>
    <w:rsid w:val="00374AD7"/>
    <w:rsid w:val="00375763"/>
    <w:rsid w:val="00381EB1"/>
    <w:rsid w:val="0038272F"/>
    <w:rsid w:val="003835CE"/>
    <w:rsid w:val="00384788"/>
    <w:rsid w:val="003866C0"/>
    <w:rsid w:val="00386BAA"/>
    <w:rsid w:val="00387883"/>
    <w:rsid w:val="003879E1"/>
    <w:rsid w:val="00390AA3"/>
    <w:rsid w:val="0039357C"/>
    <w:rsid w:val="00394E50"/>
    <w:rsid w:val="00395856"/>
    <w:rsid w:val="003966B2"/>
    <w:rsid w:val="003A0271"/>
    <w:rsid w:val="003A1F91"/>
    <w:rsid w:val="003A3C11"/>
    <w:rsid w:val="003A3C3B"/>
    <w:rsid w:val="003A3EA2"/>
    <w:rsid w:val="003A6FFA"/>
    <w:rsid w:val="003B0AAB"/>
    <w:rsid w:val="003B53DF"/>
    <w:rsid w:val="003B576F"/>
    <w:rsid w:val="003B5E03"/>
    <w:rsid w:val="003C0B9E"/>
    <w:rsid w:val="003C45FC"/>
    <w:rsid w:val="003C4C26"/>
    <w:rsid w:val="003C5039"/>
    <w:rsid w:val="003C5493"/>
    <w:rsid w:val="003C59B6"/>
    <w:rsid w:val="003C5BF0"/>
    <w:rsid w:val="003C74A9"/>
    <w:rsid w:val="003D1865"/>
    <w:rsid w:val="003D5C25"/>
    <w:rsid w:val="003E0E82"/>
    <w:rsid w:val="003E242F"/>
    <w:rsid w:val="003E2C93"/>
    <w:rsid w:val="003F37FA"/>
    <w:rsid w:val="00403B03"/>
    <w:rsid w:val="00403C4B"/>
    <w:rsid w:val="00404B4D"/>
    <w:rsid w:val="0040576B"/>
    <w:rsid w:val="00412445"/>
    <w:rsid w:val="00414D0D"/>
    <w:rsid w:val="0042094A"/>
    <w:rsid w:val="004235AF"/>
    <w:rsid w:val="00423B01"/>
    <w:rsid w:val="00426D23"/>
    <w:rsid w:val="00427814"/>
    <w:rsid w:val="004279A6"/>
    <w:rsid w:val="004348F6"/>
    <w:rsid w:val="004426D5"/>
    <w:rsid w:val="00445523"/>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64245"/>
    <w:rsid w:val="0046587D"/>
    <w:rsid w:val="0046626A"/>
    <w:rsid w:val="00466CB4"/>
    <w:rsid w:val="004672A3"/>
    <w:rsid w:val="00471C77"/>
    <w:rsid w:val="00472853"/>
    <w:rsid w:val="00473D42"/>
    <w:rsid w:val="0047442E"/>
    <w:rsid w:val="004754C3"/>
    <w:rsid w:val="004776C5"/>
    <w:rsid w:val="00480ADD"/>
    <w:rsid w:val="00484540"/>
    <w:rsid w:val="0048683F"/>
    <w:rsid w:val="0048725C"/>
    <w:rsid w:val="00495E57"/>
    <w:rsid w:val="004979C6"/>
    <w:rsid w:val="004A00E5"/>
    <w:rsid w:val="004A0CB8"/>
    <w:rsid w:val="004A16C5"/>
    <w:rsid w:val="004A18AB"/>
    <w:rsid w:val="004A40F3"/>
    <w:rsid w:val="004A7358"/>
    <w:rsid w:val="004B1E3E"/>
    <w:rsid w:val="004B2C9E"/>
    <w:rsid w:val="004B2DAE"/>
    <w:rsid w:val="004B477B"/>
    <w:rsid w:val="004B68B4"/>
    <w:rsid w:val="004C09E7"/>
    <w:rsid w:val="004C2548"/>
    <w:rsid w:val="004C291E"/>
    <w:rsid w:val="004C5311"/>
    <w:rsid w:val="004C7D1C"/>
    <w:rsid w:val="004D1CD8"/>
    <w:rsid w:val="004D226B"/>
    <w:rsid w:val="004D2D88"/>
    <w:rsid w:val="004D331D"/>
    <w:rsid w:val="004D3935"/>
    <w:rsid w:val="004D41F2"/>
    <w:rsid w:val="004D4DBC"/>
    <w:rsid w:val="004E0D19"/>
    <w:rsid w:val="004E191B"/>
    <w:rsid w:val="004E283C"/>
    <w:rsid w:val="004E2B35"/>
    <w:rsid w:val="004E3F43"/>
    <w:rsid w:val="004E4A11"/>
    <w:rsid w:val="004E4C8B"/>
    <w:rsid w:val="004E56E7"/>
    <w:rsid w:val="004E6CF7"/>
    <w:rsid w:val="004F08A8"/>
    <w:rsid w:val="004F1CD0"/>
    <w:rsid w:val="004F702F"/>
    <w:rsid w:val="00500829"/>
    <w:rsid w:val="00501829"/>
    <w:rsid w:val="00501EBE"/>
    <w:rsid w:val="0051081F"/>
    <w:rsid w:val="00510E3F"/>
    <w:rsid w:val="0051241E"/>
    <w:rsid w:val="00512665"/>
    <w:rsid w:val="0051279A"/>
    <w:rsid w:val="0051302B"/>
    <w:rsid w:val="00515065"/>
    <w:rsid w:val="005162BA"/>
    <w:rsid w:val="0052009A"/>
    <w:rsid w:val="00521546"/>
    <w:rsid w:val="00530694"/>
    <w:rsid w:val="005322C5"/>
    <w:rsid w:val="00536627"/>
    <w:rsid w:val="00537C23"/>
    <w:rsid w:val="00541190"/>
    <w:rsid w:val="00542FAA"/>
    <w:rsid w:val="00544E62"/>
    <w:rsid w:val="005476C6"/>
    <w:rsid w:val="00553A13"/>
    <w:rsid w:val="0055729F"/>
    <w:rsid w:val="00562361"/>
    <w:rsid w:val="005659DA"/>
    <w:rsid w:val="00567B3F"/>
    <w:rsid w:val="005743EE"/>
    <w:rsid w:val="00575642"/>
    <w:rsid w:val="00576407"/>
    <w:rsid w:val="0057774D"/>
    <w:rsid w:val="005805E6"/>
    <w:rsid w:val="00581D01"/>
    <w:rsid w:val="0058768C"/>
    <w:rsid w:val="005925A4"/>
    <w:rsid w:val="005928B6"/>
    <w:rsid w:val="00593EB4"/>
    <w:rsid w:val="0059557F"/>
    <w:rsid w:val="0059665D"/>
    <w:rsid w:val="005967AD"/>
    <w:rsid w:val="00596BEB"/>
    <w:rsid w:val="005A0F72"/>
    <w:rsid w:val="005A676A"/>
    <w:rsid w:val="005B0923"/>
    <w:rsid w:val="005B2910"/>
    <w:rsid w:val="005B4275"/>
    <w:rsid w:val="005B7C5D"/>
    <w:rsid w:val="005C4597"/>
    <w:rsid w:val="005C50E2"/>
    <w:rsid w:val="005C64BA"/>
    <w:rsid w:val="005D2F1F"/>
    <w:rsid w:val="005D5EFF"/>
    <w:rsid w:val="005E1EA8"/>
    <w:rsid w:val="005E2AC7"/>
    <w:rsid w:val="005E74A0"/>
    <w:rsid w:val="005F0C51"/>
    <w:rsid w:val="005F0D5D"/>
    <w:rsid w:val="005F1751"/>
    <w:rsid w:val="005F2AE3"/>
    <w:rsid w:val="005F2AEA"/>
    <w:rsid w:val="005F2F20"/>
    <w:rsid w:val="005F39C8"/>
    <w:rsid w:val="005F3F4E"/>
    <w:rsid w:val="005F5DC7"/>
    <w:rsid w:val="00603515"/>
    <w:rsid w:val="0061245D"/>
    <w:rsid w:val="00617C83"/>
    <w:rsid w:val="00622134"/>
    <w:rsid w:val="006235BE"/>
    <w:rsid w:val="0062587B"/>
    <w:rsid w:val="00626813"/>
    <w:rsid w:val="00627271"/>
    <w:rsid w:val="00627B05"/>
    <w:rsid w:val="00627E37"/>
    <w:rsid w:val="006322C1"/>
    <w:rsid w:val="00634356"/>
    <w:rsid w:val="006417C3"/>
    <w:rsid w:val="00644784"/>
    <w:rsid w:val="006463C3"/>
    <w:rsid w:val="00647687"/>
    <w:rsid w:val="006549D4"/>
    <w:rsid w:val="00657522"/>
    <w:rsid w:val="00660C30"/>
    <w:rsid w:val="0066106B"/>
    <w:rsid w:val="006634C9"/>
    <w:rsid w:val="00664060"/>
    <w:rsid w:val="006643E5"/>
    <w:rsid w:val="006643F7"/>
    <w:rsid w:val="00666BDD"/>
    <w:rsid w:val="006670EF"/>
    <w:rsid w:val="0067164E"/>
    <w:rsid w:val="00672E60"/>
    <w:rsid w:val="00672EA1"/>
    <w:rsid w:val="00673D18"/>
    <w:rsid w:val="006744DA"/>
    <w:rsid w:val="00675E36"/>
    <w:rsid w:val="00677DA9"/>
    <w:rsid w:val="00680C1B"/>
    <w:rsid w:val="0068160C"/>
    <w:rsid w:val="006829DD"/>
    <w:rsid w:val="00686FB5"/>
    <w:rsid w:val="00692301"/>
    <w:rsid w:val="00695C85"/>
    <w:rsid w:val="006A20FA"/>
    <w:rsid w:val="006A29E5"/>
    <w:rsid w:val="006A4354"/>
    <w:rsid w:val="006A5553"/>
    <w:rsid w:val="006B16EC"/>
    <w:rsid w:val="006C05F1"/>
    <w:rsid w:val="006C08D0"/>
    <w:rsid w:val="006C1440"/>
    <w:rsid w:val="006C4E34"/>
    <w:rsid w:val="006D1EFC"/>
    <w:rsid w:val="006D262A"/>
    <w:rsid w:val="006D38CF"/>
    <w:rsid w:val="006D4466"/>
    <w:rsid w:val="006D6DB1"/>
    <w:rsid w:val="006E0D1C"/>
    <w:rsid w:val="006E0E2E"/>
    <w:rsid w:val="006E430A"/>
    <w:rsid w:val="006E7E03"/>
    <w:rsid w:val="006F0942"/>
    <w:rsid w:val="006F29E4"/>
    <w:rsid w:val="006F3ACE"/>
    <w:rsid w:val="006F69F3"/>
    <w:rsid w:val="006F6CBB"/>
    <w:rsid w:val="00703061"/>
    <w:rsid w:val="007030ED"/>
    <w:rsid w:val="00703E5A"/>
    <w:rsid w:val="00705DC8"/>
    <w:rsid w:val="0070607B"/>
    <w:rsid w:val="007060B3"/>
    <w:rsid w:val="00706A29"/>
    <w:rsid w:val="00710514"/>
    <w:rsid w:val="0071084A"/>
    <w:rsid w:val="00712731"/>
    <w:rsid w:val="007127F4"/>
    <w:rsid w:val="00712F84"/>
    <w:rsid w:val="00713DF5"/>
    <w:rsid w:val="007147D2"/>
    <w:rsid w:val="0071612E"/>
    <w:rsid w:val="007162F2"/>
    <w:rsid w:val="007200FE"/>
    <w:rsid w:val="00720DB3"/>
    <w:rsid w:val="0072251E"/>
    <w:rsid w:val="00722AF6"/>
    <w:rsid w:val="00722FBE"/>
    <w:rsid w:val="0072352B"/>
    <w:rsid w:val="00725CB2"/>
    <w:rsid w:val="00727095"/>
    <w:rsid w:val="00730D63"/>
    <w:rsid w:val="00730F4F"/>
    <w:rsid w:val="00732B96"/>
    <w:rsid w:val="00732C76"/>
    <w:rsid w:val="007348CD"/>
    <w:rsid w:val="007364B2"/>
    <w:rsid w:val="00740242"/>
    <w:rsid w:val="00740E23"/>
    <w:rsid w:val="00747695"/>
    <w:rsid w:val="00757AFD"/>
    <w:rsid w:val="00760DC8"/>
    <w:rsid w:val="007634C6"/>
    <w:rsid w:val="00765FFF"/>
    <w:rsid w:val="0076603B"/>
    <w:rsid w:val="00770AAE"/>
    <w:rsid w:val="00772920"/>
    <w:rsid w:val="0077335C"/>
    <w:rsid w:val="00776F13"/>
    <w:rsid w:val="00777CB3"/>
    <w:rsid w:val="00781372"/>
    <w:rsid w:val="007813C4"/>
    <w:rsid w:val="0078261E"/>
    <w:rsid w:val="0078459F"/>
    <w:rsid w:val="0079051A"/>
    <w:rsid w:val="00791759"/>
    <w:rsid w:val="007B276F"/>
    <w:rsid w:val="007B342C"/>
    <w:rsid w:val="007B4104"/>
    <w:rsid w:val="007B73B2"/>
    <w:rsid w:val="007C0F6D"/>
    <w:rsid w:val="007C494C"/>
    <w:rsid w:val="007C5BBD"/>
    <w:rsid w:val="007D24AA"/>
    <w:rsid w:val="007D53C7"/>
    <w:rsid w:val="007D7119"/>
    <w:rsid w:val="007E68DE"/>
    <w:rsid w:val="007E7270"/>
    <w:rsid w:val="007F00D5"/>
    <w:rsid w:val="007F6994"/>
    <w:rsid w:val="007F727E"/>
    <w:rsid w:val="0080060E"/>
    <w:rsid w:val="008009F3"/>
    <w:rsid w:val="00800F6A"/>
    <w:rsid w:val="008016CF"/>
    <w:rsid w:val="00801BAE"/>
    <w:rsid w:val="00807B28"/>
    <w:rsid w:val="0081335C"/>
    <w:rsid w:val="00813EBD"/>
    <w:rsid w:val="00813FCF"/>
    <w:rsid w:val="0082548B"/>
    <w:rsid w:val="008268DD"/>
    <w:rsid w:val="00830E50"/>
    <w:rsid w:val="0083139C"/>
    <w:rsid w:val="008321DC"/>
    <w:rsid w:val="00836E30"/>
    <w:rsid w:val="00836FAC"/>
    <w:rsid w:val="0084076B"/>
    <w:rsid w:val="00841EAD"/>
    <w:rsid w:val="00845F9C"/>
    <w:rsid w:val="00846D2C"/>
    <w:rsid w:val="008525AC"/>
    <w:rsid w:val="00854BB9"/>
    <w:rsid w:val="00855448"/>
    <w:rsid w:val="008560CA"/>
    <w:rsid w:val="008645B7"/>
    <w:rsid w:val="00865293"/>
    <w:rsid w:val="0087228D"/>
    <w:rsid w:val="00874250"/>
    <w:rsid w:val="0087457A"/>
    <w:rsid w:val="00880F5E"/>
    <w:rsid w:val="00882197"/>
    <w:rsid w:val="00882553"/>
    <w:rsid w:val="0088433E"/>
    <w:rsid w:val="00891333"/>
    <w:rsid w:val="00892223"/>
    <w:rsid w:val="008951C8"/>
    <w:rsid w:val="00897A17"/>
    <w:rsid w:val="008A634B"/>
    <w:rsid w:val="008B0F29"/>
    <w:rsid w:val="008B3F1A"/>
    <w:rsid w:val="008B754C"/>
    <w:rsid w:val="008C22B3"/>
    <w:rsid w:val="008C60DA"/>
    <w:rsid w:val="008C7496"/>
    <w:rsid w:val="008C7C3A"/>
    <w:rsid w:val="008C7D0F"/>
    <w:rsid w:val="008D26B3"/>
    <w:rsid w:val="008D3725"/>
    <w:rsid w:val="008D7B96"/>
    <w:rsid w:val="008E1D22"/>
    <w:rsid w:val="008E5103"/>
    <w:rsid w:val="008F0BD2"/>
    <w:rsid w:val="008F1947"/>
    <w:rsid w:val="008F2F04"/>
    <w:rsid w:val="008F6A94"/>
    <w:rsid w:val="00900C21"/>
    <w:rsid w:val="00901B38"/>
    <w:rsid w:val="00902E7F"/>
    <w:rsid w:val="009046B5"/>
    <w:rsid w:val="00904B51"/>
    <w:rsid w:val="00907283"/>
    <w:rsid w:val="0090798D"/>
    <w:rsid w:val="00912C4B"/>
    <w:rsid w:val="009149B9"/>
    <w:rsid w:val="00914AF3"/>
    <w:rsid w:val="00916A0D"/>
    <w:rsid w:val="009209A0"/>
    <w:rsid w:val="00920C3B"/>
    <w:rsid w:val="009220D4"/>
    <w:rsid w:val="00922C3C"/>
    <w:rsid w:val="0092567B"/>
    <w:rsid w:val="00926033"/>
    <w:rsid w:val="009264B2"/>
    <w:rsid w:val="009306EF"/>
    <w:rsid w:val="00933F9A"/>
    <w:rsid w:val="00934D85"/>
    <w:rsid w:val="00936280"/>
    <w:rsid w:val="00944539"/>
    <w:rsid w:val="00946652"/>
    <w:rsid w:val="00952159"/>
    <w:rsid w:val="00954D42"/>
    <w:rsid w:val="0095510C"/>
    <w:rsid w:val="00955BA9"/>
    <w:rsid w:val="00955BCE"/>
    <w:rsid w:val="00957764"/>
    <w:rsid w:val="00962CED"/>
    <w:rsid w:val="00964BF7"/>
    <w:rsid w:val="00970524"/>
    <w:rsid w:val="00974332"/>
    <w:rsid w:val="00974F33"/>
    <w:rsid w:val="009767D6"/>
    <w:rsid w:val="00976D3D"/>
    <w:rsid w:val="009810E6"/>
    <w:rsid w:val="00983427"/>
    <w:rsid w:val="00983CBD"/>
    <w:rsid w:val="0098573D"/>
    <w:rsid w:val="009879B2"/>
    <w:rsid w:val="009A0383"/>
    <w:rsid w:val="009A173B"/>
    <w:rsid w:val="009A1B22"/>
    <w:rsid w:val="009A2044"/>
    <w:rsid w:val="009A2F39"/>
    <w:rsid w:val="009A3AE1"/>
    <w:rsid w:val="009A3BF4"/>
    <w:rsid w:val="009A6FAD"/>
    <w:rsid w:val="009A7251"/>
    <w:rsid w:val="009A78C3"/>
    <w:rsid w:val="009B000A"/>
    <w:rsid w:val="009B11CE"/>
    <w:rsid w:val="009B6005"/>
    <w:rsid w:val="009B60EC"/>
    <w:rsid w:val="009C1A3E"/>
    <w:rsid w:val="009C20DD"/>
    <w:rsid w:val="009C2680"/>
    <w:rsid w:val="009C271E"/>
    <w:rsid w:val="009C3202"/>
    <w:rsid w:val="009C5053"/>
    <w:rsid w:val="009C59A7"/>
    <w:rsid w:val="009C5EE3"/>
    <w:rsid w:val="009D0F73"/>
    <w:rsid w:val="009D54F6"/>
    <w:rsid w:val="009D7E1C"/>
    <w:rsid w:val="009E01CB"/>
    <w:rsid w:val="009E72B0"/>
    <w:rsid w:val="009F15F2"/>
    <w:rsid w:val="009F27B5"/>
    <w:rsid w:val="009F298E"/>
    <w:rsid w:val="009F2CB7"/>
    <w:rsid w:val="009F3DDB"/>
    <w:rsid w:val="009F5BB7"/>
    <w:rsid w:val="009F7CC1"/>
    <w:rsid w:val="00A01AB4"/>
    <w:rsid w:val="00A01ADB"/>
    <w:rsid w:val="00A022F4"/>
    <w:rsid w:val="00A02A6C"/>
    <w:rsid w:val="00A05177"/>
    <w:rsid w:val="00A10BB9"/>
    <w:rsid w:val="00A137BB"/>
    <w:rsid w:val="00A145B1"/>
    <w:rsid w:val="00A250E9"/>
    <w:rsid w:val="00A30BC5"/>
    <w:rsid w:val="00A3284F"/>
    <w:rsid w:val="00A3407F"/>
    <w:rsid w:val="00A36B89"/>
    <w:rsid w:val="00A41A8D"/>
    <w:rsid w:val="00A4340A"/>
    <w:rsid w:val="00A43993"/>
    <w:rsid w:val="00A46115"/>
    <w:rsid w:val="00A46243"/>
    <w:rsid w:val="00A51CDA"/>
    <w:rsid w:val="00A53580"/>
    <w:rsid w:val="00A561C0"/>
    <w:rsid w:val="00A611BD"/>
    <w:rsid w:val="00A65178"/>
    <w:rsid w:val="00A71F67"/>
    <w:rsid w:val="00A72567"/>
    <w:rsid w:val="00A72591"/>
    <w:rsid w:val="00A73B03"/>
    <w:rsid w:val="00A75038"/>
    <w:rsid w:val="00A8184B"/>
    <w:rsid w:val="00A83FB3"/>
    <w:rsid w:val="00A85A7C"/>
    <w:rsid w:val="00A86C05"/>
    <w:rsid w:val="00A86F5E"/>
    <w:rsid w:val="00A870A0"/>
    <w:rsid w:val="00A905BC"/>
    <w:rsid w:val="00A90AD6"/>
    <w:rsid w:val="00A93695"/>
    <w:rsid w:val="00A95A84"/>
    <w:rsid w:val="00A96C08"/>
    <w:rsid w:val="00A96E77"/>
    <w:rsid w:val="00AA0ED0"/>
    <w:rsid w:val="00AA2E79"/>
    <w:rsid w:val="00AA387C"/>
    <w:rsid w:val="00AA5040"/>
    <w:rsid w:val="00AA6B6B"/>
    <w:rsid w:val="00AB1F7F"/>
    <w:rsid w:val="00AB2960"/>
    <w:rsid w:val="00AB46F5"/>
    <w:rsid w:val="00AB4C11"/>
    <w:rsid w:val="00AC337D"/>
    <w:rsid w:val="00AC53F2"/>
    <w:rsid w:val="00AC5D04"/>
    <w:rsid w:val="00AC735B"/>
    <w:rsid w:val="00AD2D16"/>
    <w:rsid w:val="00AD3E2D"/>
    <w:rsid w:val="00AD4D56"/>
    <w:rsid w:val="00AD532E"/>
    <w:rsid w:val="00AD715E"/>
    <w:rsid w:val="00AE332E"/>
    <w:rsid w:val="00AE438E"/>
    <w:rsid w:val="00AE5C4B"/>
    <w:rsid w:val="00AF0101"/>
    <w:rsid w:val="00AF0745"/>
    <w:rsid w:val="00AF14B6"/>
    <w:rsid w:val="00AF3059"/>
    <w:rsid w:val="00AF3DA0"/>
    <w:rsid w:val="00AF4BF4"/>
    <w:rsid w:val="00AF6307"/>
    <w:rsid w:val="00B0364D"/>
    <w:rsid w:val="00B06EB4"/>
    <w:rsid w:val="00B11A44"/>
    <w:rsid w:val="00B11B4C"/>
    <w:rsid w:val="00B1211A"/>
    <w:rsid w:val="00B17375"/>
    <w:rsid w:val="00B217DD"/>
    <w:rsid w:val="00B22AD1"/>
    <w:rsid w:val="00B2492F"/>
    <w:rsid w:val="00B24B8B"/>
    <w:rsid w:val="00B258F5"/>
    <w:rsid w:val="00B27746"/>
    <w:rsid w:val="00B30C58"/>
    <w:rsid w:val="00B30EE8"/>
    <w:rsid w:val="00B31DEC"/>
    <w:rsid w:val="00B35C21"/>
    <w:rsid w:val="00B372CF"/>
    <w:rsid w:val="00B4072E"/>
    <w:rsid w:val="00B41A88"/>
    <w:rsid w:val="00B45765"/>
    <w:rsid w:val="00B45CDF"/>
    <w:rsid w:val="00B47640"/>
    <w:rsid w:val="00B47AF5"/>
    <w:rsid w:val="00B50272"/>
    <w:rsid w:val="00B575F5"/>
    <w:rsid w:val="00B67162"/>
    <w:rsid w:val="00B7065E"/>
    <w:rsid w:val="00B70A8B"/>
    <w:rsid w:val="00B719F7"/>
    <w:rsid w:val="00B72060"/>
    <w:rsid w:val="00B76562"/>
    <w:rsid w:val="00B766B2"/>
    <w:rsid w:val="00B83670"/>
    <w:rsid w:val="00B8417D"/>
    <w:rsid w:val="00B85E5A"/>
    <w:rsid w:val="00B86C97"/>
    <w:rsid w:val="00B95FAB"/>
    <w:rsid w:val="00BA0F20"/>
    <w:rsid w:val="00BA3751"/>
    <w:rsid w:val="00BA3E9C"/>
    <w:rsid w:val="00BA4D31"/>
    <w:rsid w:val="00BB47D2"/>
    <w:rsid w:val="00BB4E42"/>
    <w:rsid w:val="00BB7DC2"/>
    <w:rsid w:val="00BC09F8"/>
    <w:rsid w:val="00BC12C0"/>
    <w:rsid w:val="00BC2447"/>
    <w:rsid w:val="00BC7C41"/>
    <w:rsid w:val="00BD202D"/>
    <w:rsid w:val="00BD2B0C"/>
    <w:rsid w:val="00BD48BB"/>
    <w:rsid w:val="00BE18B2"/>
    <w:rsid w:val="00BE5976"/>
    <w:rsid w:val="00BF03A3"/>
    <w:rsid w:val="00BF0BB2"/>
    <w:rsid w:val="00BF232A"/>
    <w:rsid w:val="00BF39CC"/>
    <w:rsid w:val="00BF6D86"/>
    <w:rsid w:val="00BF79AE"/>
    <w:rsid w:val="00C010B7"/>
    <w:rsid w:val="00C0179F"/>
    <w:rsid w:val="00C066EC"/>
    <w:rsid w:val="00C129D0"/>
    <w:rsid w:val="00C131D8"/>
    <w:rsid w:val="00C14779"/>
    <w:rsid w:val="00C14BA2"/>
    <w:rsid w:val="00C15154"/>
    <w:rsid w:val="00C15FBA"/>
    <w:rsid w:val="00C175A5"/>
    <w:rsid w:val="00C23053"/>
    <w:rsid w:val="00C255D5"/>
    <w:rsid w:val="00C266DB"/>
    <w:rsid w:val="00C27940"/>
    <w:rsid w:val="00C27AF2"/>
    <w:rsid w:val="00C32361"/>
    <w:rsid w:val="00C348BA"/>
    <w:rsid w:val="00C376A3"/>
    <w:rsid w:val="00C40979"/>
    <w:rsid w:val="00C43B19"/>
    <w:rsid w:val="00C474AA"/>
    <w:rsid w:val="00C478CD"/>
    <w:rsid w:val="00C4796A"/>
    <w:rsid w:val="00C50642"/>
    <w:rsid w:val="00C51CDD"/>
    <w:rsid w:val="00C51D65"/>
    <w:rsid w:val="00C530CC"/>
    <w:rsid w:val="00C569F7"/>
    <w:rsid w:val="00C57200"/>
    <w:rsid w:val="00C61570"/>
    <w:rsid w:val="00C62146"/>
    <w:rsid w:val="00C62A76"/>
    <w:rsid w:val="00C65BA2"/>
    <w:rsid w:val="00C67034"/>
    <w:rsid w:val="00C70457"/>
    <w:rsid w:val="00C70889"/>
    <w:rsid w:val="00C71271"/>
    <w:rsid w:val="00C71343"/>
    <w:rsid w:val="00C726CC"/>
    <w:rsid w:val="00C74618"/>
    <w:rsid w:val="00C81D60"/>
    <w:rsid w:val="00C8233E"/>
    <w:rsid w:val="00C84099"/>
    <w:rsid w:val="00C853F3"/>
    <w:rsid w:val="00C96F60"/>
    <w:rsid w:val="00C97C83"/>
    <w:rsid w:val="00CA0BD0"/>
    <w:rsid w:val="00CA2522"/>
    <w:rsid w:val="00CA3F11"/>
    <w:rsid w:val="00CA4371"/>
    <w:rsid w:val="00CA46F1"/>
    <w:rsid w:val="00CA5E90"/>
    <w:rsid w:val="00CA6476"/>
    <w:rsid w:val="00CA6EDD"/>
    <w:rsid w:val="00CB35C8"/>
    <w:rsid w:val="00CB5058"/>
    <w:rsid w:val="00CB5CC4"/>
    <w:rsid w:val="00CC0D67"/>
    <w:rsid w:val="00CC1835"/>
    <w:rsid w:val="00CC1E00"/>
    <w:rsid w:val="00CC40CC"/>
    <w:rsid w:val="00CC4243"/>
    <w:rsid w:val="00CC46CC"/>
    <w:rsid w:val="00CC5D80"/>
    <w:rsid w:val="00CD3253"/>
    <w:rsid w:val="00CD3F49"/>
    <w:rsid w:val="00CD4474"/>
    <w:rsid w:val="00CD641B"/>
    <w:rsid w:val="00CD7EEE"/>
    <w:rsid w:val="00CE3F5C"/>
    <w:rsid w:val="00CE430A"/>
    <w:rsid w:val="00CE7A0C"/>
    <w:rsid w:val="00CF14A9"/>
    <w:rsid w:val="00CF1D55"/>
    <w:rsid w:val="00CF29E5"/>
    <w:rsid w:val="00CF68C8"/>
    <w:rsid w:val="00D02AD3"/>
    <w:rsid w:val="00D03927"/>
    <w:rsid w:val="00D04266"/>
    <w:rsid w:val="00D04486"/>
    <w:rsid w:val="00D045C4"/>
    <w:rsid w:val="00D049A2"/>
    <w:rsid w:val="00D05C77"/>
    <w:rsid w:val="00D11CCC"/>
    <w:rsid w:val="00D12FF6"/>
    <w:rsid w:val="00D159F1"/>
    <w:rsid w:val="00D17BC7"/>
    <w:rsid w:val="00D17D6A"/>
    <w:rsid w:val="00D217D7"/>
    <w:rsid w:val="00D22A06"/>
    <w:rsid w:val="00D23DA0"/>
    <w:rsid w:val="00D26B1C"/>
    <w:rsid w:val="00D319CA"/>
    <w:rsid w:val="00D325DB"/>
    <w:rsid w:val="00D32CA1"/>
    <w:rsid w:val="00D32D24"/>
    <w:rsid w:val="00D33238"/>
    <w:rsid w:val="00D33D0E"/>
    <w:rsid w:val="00D344FE"/>
    <w:rsid w:val="00D35085"/>
    <w:rsid w:val="00D364B4"/>
    <w:rsid w:val="00D51000"/>
    <w:rsid w:val="00D51230"/>
    <w:rsid w:val="00D563B2"/>
    <w:rsid w:val="00D569B2"/>
    <w:rsid w:val="00D56B01"/>
    <w:rsid w:val="00D6416A"/>
    <w:rsid w:val="00D66D6E"/>
    <w:rsid w:val="00D67A08"/>
    <w:rsid w:val="00D720C4"/>
    <w:rsid w:val="00D7217D"/>
    <w:rsid w:val="00D72E27"/>
    <w:rsid w:val="00D735B2"/>
    <w:rsid w:val="00D748B8"/>
    <w:rsid w:val="00D806F8"/>
    <w:rsid w:val="00D835FC"/>
    <w:rsid w:val="00D8796D"/>
    <w:rsid w:val="00D9140D"/>
    <w:rsid w:val="00D934DC"/>
    <w:rsid w:val="00D945CC"/>
    <w:rsid w:val="00DA0E5C"/>
    <w:rsid w:val="00DA38B6"/>
    <w:rsid w:val="00DA3F4F"/>
    <w:rsid w:val="00DA506C"/>
    <w:rsid w:val="00DA61A4"/>
    <w:rsid w:val="00DB0B29"/>
    <w:rsid w:val="00DB3FE9"/>
    <w:rsid w:val="00DB54D4"/>
    <w:rsid w:val="00DB756E"/>
    <w:rsid w:val="00DC42B5"/>
    <w:rsid w:val="00DC621F"/>
    <w:rsid w:val="00DC7544"/>
    <w:rsid w:val="00DC7FE1"/>
    <w:rsid w:val="00DD0114"/>
    <w:rsid w:val="00DD6710"/>
    <w:rsid w:val="00DD688D"/>
    <w:rsid w:val="00DE22BF"/>
    <w:rsid w:val="00DE6E86"/>
    <w:rsid w:val="00DF1094"/>
    <w:rsid w:val="00DF2BC1"/>
    <w:rsid w:val="00DF37D9"/>
    <w:rsid w:val="00E02368"/>
    <w:rsid w:val="00E0254C"/>
    <w:rsid w:val="00E02C4D"/>
    <w:rsid w:val="00E02E53"/>
    <w:rsid w:val="00E03CB0"/>
    <w:rsid w:val="00E05685"/>
    <w:rsid w:val="00E10843"/>
    <w:rsid w:val="00E11DD6"/>
    <w:rsid w:val="00E1460E"/>
    <w:rsid w:val="00E158C3"/>
    <w:rsid w:val="00E16D34"/>
    <w:rsid w:val="00E16DB0"/>
    <w:rsid w:val="00E17B55"/>
    <w:rsid w:val="00E20E75"/>
    <w:rsid w:val="00E230C7"/>
    <w:rsid w:val="00E25690"/>
    <w:rsid w:val="00E26A68"/>
    <w:rsid w:val="00E26B22"/>
    <w:rsid w:val="00E27B75"/>
    <w:rsid w:val="00E345A3"/>
    <w:rsid w:val="00E36CC4"/>
    <w:rsid w:val="00E37DE3"/>
    <w:rsid w:val="00E4081D"/>
    <w:rsid w:val="00E417DC"/>
    <w:rsid w:val="00E42A64"/>
    <w:rsid w:val="00E4550E"/>
    <w:rsid w:val="00E45D76"/>
    <w:rsid w:val="00E50F81"/>
    <w:rsid w:val="00E511B3"/>
    <w:rsid w:val="00E53F2C"/>
    <w:rsid w:val="00E542D2"/>
    <w:rsid w:val="00E5550A"/>
    <w:rsid w:val="00E5705F"/>
    <w:rsid w:val="00E57A03"/>
    <w:rsid w:val="00E6452D"/>
    <w:rsid w:val="00E64923"/>
    <w:rsid w:val="00E66621"/>
    <w:rsid w:val="00E73585"/>
    <w:rsid w:val="00E75BED"/>
    <w:rsid w:val="00E81276"/>
    <w:rsid w:val="00E8788F"/>
    <w:rsid w:val="00E91B1B"/>
    <w:rsid w:val="00E925B4"/>
    <w:rsid w:val="00E92E89"/>
    <w:rsid w:val="00E9418A"/>
    <w:rsid w:val="00E9539F"/>
    <w:rsid w:val="00EA0DE6"/>
    <w:rsid w:val="00EB3E44"/>
    <w:rsid w:val="00EB4E90"/>
    <w:rsid w:val="00EB6901"/>
    <w:rsid w:val="00EC063E"/>
    <w:rsid w:val="00EC0CDE"/>
    <w:rsid w:val="00EC3AE6"/>
    <w:rsid w:val="00EC4083"/>
    <w:rsid w:val="00EC5112"/>
    <w:rsid w:val="00EC62CB"/>
    <w:rsid w:val="00EC7C8A"/>
    <w:rsid w:val="00ED1E9E"/>
    <w:rsid w:val="00ED1FD4"/>
    <w:rsid w:val="00ED4452"/>
    <w:rsid w:val="00ED47C6"/>
    <w:rsid w:val="00ED61F6"/>
    <w:rsid w:val="00ED6A54"/>
    <w:rsid w:val="00EE24BB"/>
    <w:rsid w:val="00EE2F2F"/>
    <w:rsid w:val="00EE5E41"/>
    <w:rsid w:val="00EE7009"/>
    <w:rsid w:val="00EE736C"/>
    <w:rsid w:val="00EF0C15"/>
    <w:rsid w:val="00EF1CAE"/>
    <w:rsid w:val="00EF3009"/>
    <w:rsid w:val="00EF40DA"/>
    <w:rsid w:val="00EF60FF"/>
    <w:rsid w:val="00F0048F"/>
    <w:rsid w:val="00F020D3"/>
    <w:rsid w:val="00F03DCF"/>
    <w:rsid w:val="00F06BF9"/>
    <w:rsid w:val="00F10E85"/>
    <w:rsid w:val="00F14FEC"/>
    <w:rsid w:val="00F1713D"/>
    <w:rsid w:val="00F17294"/>
    <w:rsid w:val="00F26FFA"/>
    <w:rsid w:val="00F31727"/>
    <w:rsid w:val="00F3328D"/>
    <w:rsid w:val="00F3424E"/>
    <w:rsid w:val="00F35701"/>
    <w:rsid w:val="00F37B4A"/>
    <w:rsid w:val="00F40398"/>
    <w:rsid w:val="00F42E2B"/>
    <w:rsid w:val="00F4319F"/>
    <w:rsid w:val="00F43C0D"/>
    <w:rsid w:val="00F44496"/>
    <w:rsid w:val="00F45A6B"/>
    <w:rsid w:val="00F54C06"/>
    <w:rsid w:val="00F5655F"/>
    <w:rsid w:val="00F574A4"/>
    <w:rsid w:val="00F6487D"/>
    <w:rsid w:val="00F653A4"/>
    <w:rsid w:val="00F65C3D"/>
    <w:rsid w:val="00F670EB"/>
    <w:rsid w:val="00F70E93"/>
    <w:rsid w:val="00F71F0A"/>
    <w:rsid w:val="00F74F0A"/>
    <w:rsid w:val="00F760A2"/>
    <w:rsid w:val="00F76552"/>
    <w:rsid w:val="00F777E7"/>
    <w:rsid w:val="00F839D1"/>
    <w:rsid w:val="00F83BFE"/>
    <w:rsid w:val="00F877DA"/>
    <w:rsid w:val="00F90B70"/>
    <w:rsid w:val="00F92955"/>
    <w:rsid w:val="00FA3002"/>
    <w:rsid w:val="00FA62B6"/>
    <w:rsid w:val="00FB1401"/>
    <w:rsid w:val="00FB3982"/>
    <w:rsid w:val="00FB79C7"/>
    <w:rsid w:val="00FC1ECE"/>
    <w:rsid w:val="00FC2820"/>
    <w:rsid w:val="00FC5BC0"/>
    <w:rsid w:val="00FD071B"/>
    <w:rsid w:val="00FD091B"/>
    <w:rsid w:val="00FD268F"/>
    <w:rsid w:val="00FD347B"/>
    <w:rsid w:val="00FE01E3"/>
    <w:rsid w:val="00FE045B"/>
    <w:rsid w:val="00FE1219"/>
    <w:rsid w:val="00FE1292"/>
    <w:rsid w:val="00FE6A5A"/>
    <w:rsid w:val="00FE7459"/>
    <w:rsid w:val="00FF0548"/>
    <w:rsid w:val="00FF1D0E"/>
    <w:rsid w:val="00FF2704"/>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3DAE1918-3A52-40CC-862A-7363A572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FCB2-59BF-461C-9DA0-883BBAF3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Marquez</dc:creator>
  <cp:lastModifiedBy>Marquez, Martin</cp:lastModifiedBy>
  <cp:revision>52</cp:revision>
  <cp:lastPrinted>2018-10-16T21:12:00Z</cp:lastPrinted>
  <dcterms:created xsi:type="dcterms:W3CDTF">2018-10-23T18:00:00Z</dcterms:created>
  <dcterms:modified xsi:type="dcterms:W3CDTF">2018-11-20T04:47:00Z</dcterms:modified>
</cp:coreProperties>
</file>