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10B1" w14:textId="77777777" w:rsidR="005F4A68" w:rsidRPr="00DA2072" w:rsidRDefault="00F658A9" w:rsidP="00DA2072">
      <w:pPr>
        <w:pStyle w:val="Heading1"/>
      </w:pPr>
      <w:r w:rsidRPr="00DA2072">
        <w:t>Request to Transfer Academic</w:t>
      </w:r>
      <w:r w:rsidR="005F4A68" w:rsidRPr="00DA2072">
        <w:t xml:space="preserve"> Program</w:t>
      </w:r>
      <w:r w:rsidR="0074724D" w:rsidRPr="00DA2072">
        <w:t xml:space="preserve"> from one Organizational Unit to Another</w:t>
      </w:r>
    </w:p>
    <w:p w14:paraId="672A6659" w14:textId="77777777" w:rsidR="005F4A68" w:rsidRPr="00DA2072" w:rsidRDefault="005F4A68" w:rsidP="005F4A68">
      <w:pPr>
        <w:jc w:val="center"/>
        <w:rPr>
          <w:b/>
        </w:rPr>
      </w:pPr>
    </w:p>
    <w:p w14:paraId="4FD0C708" w14:textId="77777777" w:rsidR="00DA2072" w:rsidRPr="00E53EC0" w:rsidRDefault="00DA2072" w:rsidP="00DA2072">
      <w:r w:rsidRPr="00E53EC0">
        <w:t>Please complete all fields. Boxes will expand to accommodate longer responses. Delete the clarifying field descriptions in each box and this header information before submitting.</w:t>
      </w:r>
    </w:p>
    <w:p w14:paraId="16B5E081" w14:textId="45623218" w:rsidR="38976462" w:rsidRPr="00DA2072" w:rsidRDefault="38976462" w:rsidP="38976462">
      <w:pPr>
        <w:rPr>
          <w:rFonts w:eastAsia="Calibri"/>
        </w:rPr>
      </w:pPr>
    </w:p>
    <w:p w14:paraId="6BAFA870" w14:textId="77777777" w:rsidR="005F4A68" w:rsidRPr="00DA2072" w:rsidRDefault="005F4A68" w:rsidP="00DA2072">
      <w:pPr>
        <w:pStyle w:val="Heading2"/>
      </w:pPr>
      <w:r w:rsidRPr="00DA2072">
        <w:t xml:space="preserve">University: </w:t>
      </w:r>
    </w:p>
    <w:p w14:paraId="0A37501D" w14:textId="77777777" w:rsidR="005F4A68" w:rsidRPr="00DA2072" w:rsidRDefault="005F4A68" w:rsidP="005F4A68">
      <w:pPr>
        <w:rPr>
          <w:bCs/>
        </w:rPr>
      </w:pPr>
    </w:p>
    <w:tbl>
      <w:tblPr>
        <w:tblStyle w:val="TableGrid2"/>
        <w:tblW w:w="0" w:type="auto"/>
        <w:tblLook w:val="04A0" w:firstRow="1" w:lastRow="0" w:firstColumn="1" w:lastColumn="0" w:noHBand="0" w:noVBand="1"/>
      </w:tblPr>
      <w:tblGrid>
        <w:gridCol w:w="9350"/>
      </w:tblGrid>
      <w:tr w:rsidR="00D920D7" w:rsidRPr="00DA2072" w14:paraId="2FD27455" w14:textId="77777777" w:rsidTr="4E25943A">
        <w:tc>
          <w:tcPr>
            <w:tcW w:w="9350" w:type="dxa"/>
          </w:tcPr>
          <w:p w14:paraId="1C93E884" w14:textId="77777777" w:rsidR="005F4A68" w:rsidRPr="00DA2072" w:rsidRDefault="005F4A68" w:rsidP="00DA2072">
            <w:pPr>
              <w:pStyle w:val="Heading2"/>
            </w:pPr>
            <w:r w:rsidRPr="00DA2072">
              <w:t xml:space="preserve">Name of Academic Program: </w:t>
            </w:r>
          </w:p>
          <w:p w14:paraId="02EB378F" w14:textId="77777777" w:rsidR="005F4A68" w:rsidRPr="00DA2072" w:rsidRDefault="005F4A68" w:rsidP="0043691C">
            <w:pPr>
              <w:rPr>
                <w:bCs/>
              </w:rPr>
            </w:pPr>
          </w:p>
          <w:p w14:paraId="6A05A809" w14:textId="579512BD" w:rsidR="005F4A68" w:rsidRPr="00DA2072" w:rsidRDefault="005F4A68" w:rsidP="4E25943A">
            <w:pPr>
              <w:rPr>
                <w:b/>
                <w:bCs/>
              </w:rPr>
            </w:pPr>
          </w:p>
        </w:tc>
      </w:tr>
      <w:tr w:rsidR="00D920D7" w:rsidRPr="00DA2072" w14:paraId="13E86E37" w14:textId="77777777" w:rsidTr="4E25943A">
        <w:tc>
          <w:tcPr>
            <w:tcW w:w="9350" w:type="dxa"/>
          </w:tcPr>
          <w:p w14:paraId="1C3C0B38" w14:textId="77777777" w:rsidR="005F4A68" w:rsidRPr="00DA2072" w:rsidRDefault="005F4A68" w:rsidP="00DA2072">
            <w:pPr>
              <w:pStyle w:val="Heading2"/>
            </w:pPr>
            <w:r w:rsidRPr="00DA2072">
              <w:t>Academic Department from which the program is being transferred:</w:t>
            </w:r>
          </w:p>
          <w:p w14:paraId="0AAC16A2" w14:textId="369E8DF8" w:rsidR="005F4A68" w:rsidRPr="00DA2072" w:rsidRDefault="005F4A68" w:rsidP="0043691C">
            <w:pPr>
              <w:rPr>
                <w:bCs/>
              </w:rPr>
            </w:pPr>
            <w:r w:rsidRPr="00DA2072">
              <w:rPr>
                <w:bCs/>
              </w:rPr>
              <w:t>The name of the academic department or unit that currently primarily administers the academic program. If the program is jointly administered across more than one department, please list the(se) additional department(s).</w:t>
            </w:r>
          </w:p>
          <w:p w14:paraId="5A39BBE3" w14:textId="0E1C0E33" w:rsidR="005F4A68" w:rsidRPr="00DA2072" w:rsidRDefault="005F4A68" w:rsidP="4E25943A">
            <w:pPr>
              <w:rPr>
                <w:b/>
                <w:bCs/>
              </w:rPr>
            </w:pPr>
          </w:p>
        </w:tc>
      </w:tr>
      <w:tr w:rsidR="00D920D7" w:rsidRPr="00DA2072" w14:paraId="68697EE5" w14:textId="77777777" w:rsidTr="4E25943A">
        <w:tc>
          <w:tcPr>
            <w:tcW w:w="9350" w:type="dxa"/>
          </w:tcPr>
          <w:p w14:paraId="71F724F6" w14:textId="77777777" w:rsidR="005F4A68" w:rsidRPr="00DA2072" w:rsidRDefault="005F4A68" w:rsidP="00DA2072">
            <w:pPr>
              <w:pStyle w:val="Heading2"/>
            </w:pPr>
            <w:r w:rsidRPr="00DA2072">
              <w:t>Academic Department to which the program is being transferred:</w:t>
            </w:r>
          </w:p>
          <w:p w14:paraId="2E84B864" w14:textId="4E0BD2B0" w:rsidR="005F4A68" w:rsidRPr="00DA2072" w:rsidRDefault="005F4A68" w:rsidP="0043691C">
            <w:pPr>
              <w:rPr>
                <w:bCs/>
              </w:rPr>
            </w:pPr>
            <w:r w:rsidRPr="00DA2072">
              <w:rPr>
                <w:bCs/>
              </w:rPr>
              <w:t>The name of the academic department or unit that, following transfer, will primarily administer the academic program. If the program will be jointly administered across more than one department, please list the(se) additional department(s).</w:t>
            </w:r>
          </w:p>
          <w:p w14:paraId="41C8F396" w14:textId="159E59E4" w:rsidR="005F4A68" w:rsidRPr="00DA2072" w:rsidRDefault="005F4A68" w:rsidP="4E25943A">
            <w:pPr>
              <w:rPr>
                <w:b/>
                <w:bCs/>
              </w:rPr>
            </w:pPr>
          </w:p>
        </w:tc>
      </w:tr>
      <w:tr w:rsidR="00D920D7" w:rsidRPr="00DA2072" w14:paraId="5B2354E0" w14:textId="77777777" w:rsidTr="4E25943A">
        <w:tc>
          <w:tcPr>
            <w:tcW w:w="9350" w:type="dxa"/>
          </w:tcPr>
          <w:p w14:paraId="67D75DD4" w14:textId="77777777" w:rsidR="005F4A68" w:rsidRPr="00DA2072" w:rsidRDefault="005F4A68" w:rsidP="00DA2072">
            <w:pPr>
              <w:pStyle w:val="Heading2"/>
            </w:pPr>
            <w:r w:rsidRPr="00DA2072">
              <w:t>Geographic Site from which the program is being transferred:</w:t>
            </w:r>
          </w:p>
          <w:p w14:paraId="767749E1" w14:textId="77777777" w:rsidR="005F4A68" w:rsidRPr="00DA2072" w:rsidRDefault="005F4A68" w:rsidP="0043691C">
            <w:pPr>
              <w:rPr>
                <w:bCs/>
              </w:rPr>
            </w:pPr>
            <w:r w:rsidRPr="00DA2072">
              <w:rPr>
                <w:bCs/>
              </w:rPr>
              <w:t xml:space="preserve">The physical site (campus, extended campus, etc.) or modality where the academic program is currently primarily delivered or administered. </w:t>
            </w:r>
          </w:p>
          <w:p w14:paraId="72A3D3EC" w14:textId="2F4B9FAF" w:rsidR="005F4A68" w:rsidRPr="00DA2072" w:rsidRDefault="005F4A68" w:rsidP="4E25943A">
            <w:pPr>
              <w:rPr>
                <w:b/>
                <w:bCs/>
              </w:rPr>
            </w:pPr>
          </w:p>
        </w:tc>
      </w:tr>
      <w:tr w:rsidR="00D920D7" w:rsidRPr="00DA2072" w14:paraId="6E1E4D97" w14:textId="77777777" w:rsidTr="4E25943A">
        <w:tc>
          <w:tcPr>
            <w:tcW w:w="9350" w:type="dxa"/>
          </w:tcPr>
          <w:p w14:paraId="69C675E4" w14:textId="77777777" w:rsidR="005F4A68" w:rsidRPr="00DA2072" w:rsidRDefault="005F4A68" w:rsidP="00DA2072">
            <w:pPr>
              <w:pStyle w:val="Heading2"/>
            </w:pPr>
            <w:r w:rsidRPr="00DA2072">
              <w:t>Geographic Site to which the program is being transferred:</w:t>
            </w:r>
          </w:p>
          <w:p w14:paraId="68F2E825" w14:textId="77777777" w:rsidR="005F4A68" w:rsidRPr="00DA2072" w:rsidRDefault="005F4A68" w:rsidP="0043691C">
            <w:pPr>
              <w:rPr>
                <w:bCs/>
              </w:rPr>
            </w:pPr>
            <w:r w:rsidRPr="00DA2072">
              <w:rPr>
                <w:bCs/>
              </w:rPr>
              <w:t>The physical site (campus, extended campus, etc.) or modality where, following transfer, the academic program will be primarily delivered or administered.</w:t>
            </w:r>
          </w:p>
          <w:p w14:paraId="0D0B940D" w14:textId="57AA821C" w:rsidR="005F4A68" w:rsidRPr="00DA2072" w:rsidRDefault="005F4A68" w:rsidP="4E25943A">
            <w:pPr>
              <w:rPr>
                <w:b/>
                <w:bCs/>
              </w:rPr>
            </w:pPr>
          </w:p>
        </w:tc>
      </w:tr>
      <w:tr w:rsidR="006B020A" w:rsidRPr="00DA2072" w14:paraId="204B3D07" w14:textId="77777777" w:rsidTr="4E25943A">
        <w:tc>
          <w:tcPr>
            <w:tcW w:w="9350" w:type="dxa"/>
          </w:tcPr>
          <w:p w14:paraId="7479E672" w14:textId="77777777" w:rsidR="006B020A" w:rsidRPr="00564C99" w:rsidRDefault="006B020A" w:rsidP="006B020A">
            <w:pPr>
              <w:pStyle w:val="Heading2"/>
            </w:pPr>
            <w:r w:rsidRPr="00564C99">
              <w:t>Proposed Inception Term:</w:t>
            </w:r>
          </w:p>
          <w:p w14:paraId="038A9FB9" w14:textId="77777777" w:rsidR="006B020A" w:rsidRPr="00564C99" w:rsidRDefault="006B020A" w:rsidP="006B020A">
            <w:r w:rsidRPr="00564C99">
              <w:t>The term and year in which the unit transfer will be effective.</w:t>
            </w:r>
          </w:p>
          <w:p w14:paraId="657A4F90" w14:textId="77777777" w:rsidR="006B020A" w:rsidRPr="00DA2072" w:rsidRDefault="006B020A" w:rsidP="00DA2072">
            <w:pPr>
              <w:pStyle w:val="Heading2"/>
            </w:pPr>
          </w:p>
        </w:tc>
      </w:tr>
      <w:tr w:rsidR="00D920D7" w:rsidRPr="00DA2072" w14:paraId="17C991AF" w14:textId="77777777" w:rsidTr="4E25943A">
        <w:tc>
          <w:tcPr>
            <w:tcW w:w="9350" w:type="dxa"/>
          </w:tcPr>
          <w:p w14:paraId="52BF4D7E" w14:textId="77777777" w:rsidR="005F4A68" w:rsidRPr="00DA2072" w:rsidRDefault="005F4A68" w:rsidP="00DA2072">
            <w:pPr>
              <w:pStyle w:val="Heading2"/>
            </w:pPr>
            <w:r w:rsidRPr="00DA2072">
              <w:t>Instructional Modality:</w:t>
            </w:r>
          </w:p>
          <w:p w14:paraId="295E768D" w14:textId="6DD6883D" w:rsidR="005F4A68" w:rsidRPr="00DA2072" w:rsidRDefault="005F4A68" w:rsidP="0043691C">
            <w:pPr>
              <w:rPr>
                <w:bCs/>
              </w:rPr>
            </w:pPr>
            <w:r w:rsidRPr="00DA2072">
              <w:rPr>
                <w:bCs/>
              </w:rPr>
              <w:t>The primary modality of the academic program (</w:t>
            </w:r>
            <w:r w:rsidR="00C64FBB" w:rsidRPr="00DA2072">
              <w:rPr>
                <w:bCs/>
              </w:rPr>
              <w:t>i.e.,</w:t>
            </w:r>
            <w:r w:rsidRPr="00DA2072">
              <w:rPr>
                <w:bCs/>
              </w:rPr>
              <w:t xml:space="preserve"> </w:t>
            </w:r>
            <w:r w:rsidR="004306C1" w:rsidRPr="00DA2072">
              <w:rPr>
                <w:bCs/>
              </w:rPr>
              <w:t>on-campus</w:t>
            </w:r>
            <w:r w:rsidRPr="00DA2072">
              <w:rPr>
                <w:bCs/>
              </w:rPr>
              <w:t>, online, hybrid).</w:t>
            </w:r>
          </w:p>
          <w:p w14:paraId="0E27B00A" w14:textId="07F1A42D" w:rsidR="005F4A68" w:rsidRPr="00DA2072" w:rsidRDefault="005F4A68" w:rsidP="4E25943A">
            <w:pPr>
              <w:rPr>
                <w:b/>
                <w:bCs/>
              </w:rPr>
            </w:pPr>
          </w:p>
        </w:tc>
      </w:tr>
      <w:tr w:rsidR="00D920D7" w:rsidRPr="00DA2072" w14:paraId="24AF0E9F" w14:textId="77777777" w:rsidTr="4E25943A">
        <w:tc>
          <w:tcPr>
            <w:tcW w:w="9350" w:type="dxa"/>
          </w:tcPr>
          <w:p w14:paraId="52F5C3E2" w14:textId="77777777" w:rsidR="005F4A68" w:rsidRPr="00DA2072" w:rsidRDefault="005F4A68" w:rsidP="00DA2072">
            <w:pPr>
              <w:pStyle w:val="Heading2"/>
            </w:pPr>
            <w:r w:rsidRPr="00DA2072">
              <w:t>Brief Program Description:</w:t>
            </w:r>
          </w:p>
          <w:p w14:paraId="164F5A1B" w14:textId="51A73042" w:rsidR="005F4A68" w:rsidRPr="00DA2072" w:rsidRDefault="005F4A68" w:rsidP="0043691C">
            <w:pPr>
              <w:rPr>
                <w:rFonts w:eastAsia="ヒラギノ角ゴ Pro W3"/>
                <w:bCs/>
              </w:rPr>
            </w:pPr>
            <w:r w:rsidRPr="00DA2072">
              <w:rPr>
                <w:rFonts w:eastAsia="ヒラギノ角ゴ Pro W3"/>
              </w:rPr>
              <w:t>A short outline of the content and skills that the program delivers.</w:t>
            </w:r>
          </w:p>
          <w:p w14:paraId="4B94D5A5" w14:textId="77777777" w:rsidR="005F4A68" w:rsidRPr="00DA2072" w:rsidRDefault="005F4A68" w:rsidP="0043691C">
            <w:pPr>
              <w:rPr>
                <w:rFonts w:eastAsia="ヒラギノ角ゴ Pro W3"/>
                <w:bCs/>
              </w:rPr>
            </w:pPr>
          </w:p>
          <w:p w14:paraId="3DEEC669" w14:textId="77777777" w:rsidR="005F4A68" w:rsidRPr="00DA2072" w:rsidRDefault="005F4A68" w:rsidP="0043691C">
            <w:pPr>
              <w:rPr>
                <w:rFonts w:eastAsia="ヒラギノ角ゴ Pro W3"/>
                <w:bCs/>
              </w:rPr>
            </w:pPr>
          </w:p>
        </w:tc>
      </w:tr>
      <w:tr w:rsidR="005F4A68" w:rsidRPr="00DA2072" w14:paraId="53F5F351" w14:textId="77777777" w:rsidTr="4E25943A">
        <w:tc>
          <w:tcPr>
            <w:tcW w:w="9350" w:type="dxa"/>
          </w:tcPr>
          <w:p w14:paraId="598777BC" w14:textId="77777777" w:rsidR="005F4A68" w:rsidRPr="00DA2072" w:rsidRDefault="005F4A68" w:rsidP="00DA2072">
            <w:pPr>
              <w:pStyle w:val="Heading2"/>
            </w:pPr>
            <w:r w:rsidRPr="00DA2072">
              <w:t>Reason for Transfer</w:t>
            </w:r>
            <w:r w:rsidR="0074724D" w:rsidRPr="00DA2072">
              <w:t>ring</w:t>
            </w:r>
            <w:r w:rsidRPr="00DA2072">
              <w:t xml:space="preserve"> the Program:</w:t>
            </w:r>
          </w:p>
          <w:p w14:paraId="72E284CF" w14:textId="76310A0D" w:rsidR="005F4A68" w:rsidRPr="00DA2072" w:rsidRDefault="005F4A68" w:rsidP="0043691C">
            <w:pPr>
              <w:rPr>
                <w:rFonts w:eastAsia="ヒラギノ角ゴ Pro W3"/>
                <w:bCs/>
              </w:rPr>
            </w:pPr>
            <w:r w:rsidRPr="00DA2072">
              <w:rPr>
                <w:rFonts w:eastAsia="ヒラギノ角ゴ Pro W3"/>
                <w:bCs/>
              </w:rPr>
              <w:t>Please briefly explain why the program is being transferred</w:t>
            </w:r>
            <w:r w:rsidR="00561A27">
              <w:rPr>
                <w:rFonts w:eastAsia="ヒラギノ角ゴ Pro W3"/>
                <w:bCs/>
              </w:rPr>
              <w:t>.</w:t>
            </w:r>
          </w:p>
          <w:p w14:paraId="45FB0818" w14:textId="7B2E99BE" w:rsidR="005F4A68" w:rsidRPr="00DA2072" w:rsidRDefault="005F4A68" w:rsidP="4E25943A">
            <w:pPr>
              <w:rPr>
                <w:rFonts w:eastAsia="ヒラギノ角ゴ Pro W3"/>
                <w:b/>
                <w:bCs/>
              </w:rPr>
            </w:pPr>
          </w:p>
          <w:p w14:paraId="049F31CB" w14:textId="77777777" w:rsidR="005F4A68" w:rsidRPr="00DA2072" w:rsidRDefault="005F4A68" w:rsidP="0043691C">
            <w:pPr>
              <w:rPr>
                <w:rFonts w:eastAsia="ヒラギノ角ゴ Pro W3"/>
                <w:bCs/>
              </w:rPr>
            </w:pPr>
          </w:p>
        </w:tc>
      </w:tr>
      <w:tr w:rsidR="00561A27" w:rsidRPr="00DA2072" w14:paraId="1975A490" w14:textId="77777777" w:rsidTr="4E25943A">
        <w:tc>
          <w:tcPr>
            <w:tcW w:w="9350" w:type="dxa"/>
          </w:tcPr>
          <w:p w14:paraId="0CAFC082" w14:textId="77777777" w:rsidR="00561A27" w:rsidRPr="00564C99" w:rsidRDefault="00561A27" w:rsidP="00561A27">
            <w:pPr>
              <w:pStyle w:val="Heading2"/>
            </w:pPr>
            <w:r w:rsidRPr="00564C99">
              <w:t>Resources</w:t>
            </w:r>
          </w:p>
          <w:p w14:paraId="4D78EE1A" w14:textId="77777777" w:rsidR="00561A27" w:rsidRPr="00564C99" w:rsidRDefault="00561A27" w:rsidP="00561A27">
            <w:r w:rsidRPr="00564C99">
              <w:t xml:space="preserve">If applicable, please provide information about </w:t>
            </w:r>
            <w:r w:rsidRPr="00564C99">
              <w:rPr>
                <w:rFonts w:eastAsia="ヒラギノ角ゴ Pro W3"/>
              </w:rPr>
              <w:t xml:space="preserve">significant </w:t>
            </w:r>
            <w:r w:rsidRPr="00564C99">
              <w:t xml:space="preserve">personnel, infrastructure or resource changes associated with the transfer of the unit, and an estimate of the related costs </w:t>
            </w:r>
            <w:r w:rsidRPr="00E0477B">
              <w:t>and broad funding sources (institutional funds, donor/gift funds, major grants, etc.)</w:t>
            </w:r>
            <w:r w:rsidRPr="00564C99">
              <w:t xml:space="preserve"> or savings.</w:t>
            </w:r>
          </w:p>
          <w:p w14:paraId="1EF433D8" w14:textId="77777777" w:rsidR="00561A27" w:rsidRPr="00DA2072" w:rsidRDefault="00561A27" w:rsidP="00DA2072">
            <w:pPr>
              <w:pStyle w:val="Heading2"/>
            </w:pPr>
          </w:p>
        </w:tc>
      </w:tr>
    </w:tbl>
    <w:p w14:paraId="21012A6D" w14:textId="77777777" w:rsidR="00886BD2" w:rsidRPr="00DA2072" w:rsidRDefault="00886BD2" w:rsidP="00886BD2">
      <w:pPr>
        <w:rPr>
          <w:rFonts w:eastAsia="Calibri"/>
        </w:rPr>
      </w:pPr>
    </w:p>
    <w:p w14:paraId="44C56BF8" w14:textId="77777777" w:rsidR="00886BD2" w:rsidRPr="00DA2072" w:rsidRDefault="00886BD2" w:rsidP="00886BD2">
      <w:pPr>
        <w:rPr>
          <w:rFonts w:eastAsia="Calibri"/>
        </w:rPr>
      </w:pPr>
    </w:p>
    <w:p w14:paraId="64CBD0CC" w14:textId="77777777" w:rsidR="00886BD2" w:rsidRPr="00DA2072" w:rsidRDefault="00886BD2" w:rsidP="00886BD2">
      <w:pPr>
        <w:rPr>
          <w:rFonts w:eastAsia="Calibri"/>
        </w:rPr>
      </w:pPr>
    </w:p>
    <w:p w14:paraId="7A161BCA" w14:textId="77777777" w:rsidR="00886BD2" w:rsidRPr="00DA2072" w:rsidRDefault="00886BD2" w:rsidP="00886BD2">
      <w:r w:rsidRPr="00DA2072">
        <w:t>Executive Director Signature: ________________</w:t>
      </w:r>
    </w:p>
    <w:p w14:paraId="3D3513FC" w14:textId="77777777" w:rsidR="00886BD2" w:rsidRPr="00DA2072" w:rsidRDefault="00886BD2" w:rsidP="00886BD2"/>
    <w:p w14:paraId="384C9146" w14:textId="77777777" w:rsidR="00886BD2" w:rsidRPr="00DA2072" w:rsidRDefault="00886BD2" w:rsidP="00886BD2"/>
    <w:p w14:paraId="6C6E0564" w14:textId="77777777" w:rsidR="00886BD2" w:rsidRPr="00DA2072" w:rsidRDefault="00886BD2" w:rsidP="00886BD2">
      <w:r w:rsidRPr="00DA2072">
        <w:t>Date: ________________</w:t>
      </w:r>
    </w:p>
    <w:p w14:paraId="53D1BACC" w14:textId="77777777" w:rsidR="00886BD2" w:rsidRPr="00DA2072" w:rsidRDefault="00886BD2" w:rsidP="00886BD2">
      <w:pPr>
        <w:rPr>
          <w:rFonts w:eastAsia="Calibri"/>
        </w:rPr>
      </w:pPr>
    </w:p>
    <w:sectPr w:rsidR="00886BD2" w:rsidRPr="00DA2072" w:rsidSect="00DA2072">
      <w:headerReference w:type="first" r:id="rId10"/>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BA7F" w14:textId="77777777" w:rsidR="0068583B" w:rsidRDefault="0068583B">
      <w:r>
        <w:separator/>
      </w:r>
    </w:p>
  </w:endnote>
  <w:endnote w:type="continuationSeparator" w:id="0">
    <w:p w14:paraId="1ADDACED" w14:textId="77777777" w:rsidR="0068583B" w:rsidRDefault="0068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4D10" w14:textId="77777777" w:rsidR="0068583B" w:rsidRDefault="0068583B">
      <w:r>
        <w:separator/>
      </w:r>
    </w:p>
  </w:footnote>
  <w:footnote w:type="continuationSeparator" w:id="0">
    <w:p w14:paraId="1F27505C" w14:textId="77777777" w:rsidR="0068583B" w:rsidRDefault="00685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3DC1" w14:textId="623C353E" w:rsidR="00DA2072" w:rsidRDefault="00DA2072">
    <w:pPr>
      <w:pStyle w:val="Header"/>
    </w:pPr>
    <w:r w:rsidRPr="00324F21">
      <w:rPr>
        <w:rFonts w:ascii="Arial" w:hAnsi="Arial"/>
        <w:noProof/>
        <w:sz w:val="22"/>
        <w:szCs w:val="22"/>
      </w:rPr>
      <w:drawing>
        <wp:anchor distT="0" distB="0" distL="114300" distR="114300" simplePos="0" relativeHeight="251659264" behindDoc="0" locked="0" layoutInCell="1" allowOverlap="1" wp14:anchorId="3AD365E3" wp14:editId="4DB370E7">
          <wp:simplePos x="0" y="0"/>
          <wp:positionH relativeFrom="page">
            <wp:align>left</wp:align>
          </wp:positionH>
          <wp:positionV relativeFrom="paragraph">
            <wp:posOffset>-460039</wp:posOffset>
          </wp:positionV>
          <wp:extent cx="1893570" cy="726440"/>
          <wp:effectExtent l="0" t="0" r="0" b="0"/>
          <wp:wrapThrough wrapText="bothSides">
            <wp:wrapPolygon edited="0">
              <wp:start x="3694" y="4531"/>
              <wp:lineTo x="3260" y="12462"/>
              <wp:lineTo x="3260" y="14727"/>
              <wp:lineTo x="4781" y="16427"/>
              <wp:lineTo x="18036" y="16427"/>
              <wp:lineTo x="18036" y="4531"/>
              <wp:lineTo x="3694" y="4531"/>
            </wp:wrapPolygon>
          </wp:wrapThrough>
          <wp:docPr id="1" name="Picture 16"/>
          <wp:cNvGraphicFramePr/>
          <a:graphic xmlns:a="http://schemas.openxmlformats.org/drawingml/2006/main">
            <a:graphicData uri="http://schemas.openxmlformats.org/drawingml/2006/picture">
              <pic:pic xmlns:pic="http://schemas.openxmlformats.org/drawingml/2006/picture">
                <pic:nvPicPr>
                  <pic:cNvPr id="11"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E7411"/>
    <w:multiLevelType w:val="hybridMultilevel"/>
    <w:tmpl w:val="421A3B3A"/>
    <w:lvl w:ilvl="0" w:tplc="04090001">
      <w:start w:val="1"/>
      <w:numFmt w:val="bullet"/>
      <w:lvlText w:val=""/>
      <w:lvlJc w:val="left"/>
      <w:pPr>
        <w:ind w:left="720" w:hanging="360"/>
      </w:pPr>
      <w:rPr>
        <w:rFonts w:ascii="Symbol" w:hAnsi="Symbol" w:hint="default"/>
      </w:rPr>
    </w:lvl>
    <w:lvl w:ilvl="1" w:tplc="A12CB0C0">
      <w:start w:val="7"/>
      <w:numFmt w:val="bullet"/>
      <w:lvlText w:val="·"/>
      <w:lvlJc w:val="left"/>
      <w:pPr>
        <w:ind w:left="1440" w:hanging="36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28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68"/>
    <w:rsid w:val="00086E83"/>
    <w:rsid w:val="000C6184"/>
    <w:rsid w:val="000D3E7B"/>
    <w:rsid w:val="001A2B9A"/>
    <w:rsid w:val="00222064"/>
    <w:rsid w:val="00242BDC"/>
    <w:rsid w:val="004306C1"/>
    <w:rsid w:val="00460621"/>
    <w:rsid w:val="00477F4F"/>
    <w:rsid w:val="00561A27"/>
    <w:rsid w:val="005F4A68"/>
    <w:rsid w:val="006237BA"/>
    <w:rsid w:val="00637A15"/>
    <w:rsid w:val="0068583B"/>
    <w:rsid w:val="00686B79"/>
    <w:rsid w:val="006A263C"/>
    <w:rsid w:val="006B020A"/>
    <w:rsid w:val="0074724D"/>
    <w:rsid w:val="00886BD2"/>
    <w:rsid w:val="00991B2A"/>
    <w:rsid w:val="00AE2616"/>
    <w:rsid w:val="00B41BF5"/>
    <w:rsid w:val="00C64FBB"/>
    <w:rsid w:val="00CF7175"/>
    <w:rsid w:val="00D470F6"/>
    <w:rsid w:val="00D502B0"/>
    <w:rsid w:val="00D920D7"/>
    <w:rsid w:val="00DA2072"/>
    <w:rsid w:val="00E254D4"/>
    <w:rsid w:val="00E46B19"/>
    <w:rsid w:val="00F22F7B"/>
    <w:rsid w:val="00F5736C"/>
    <w:rsid w:val="00F658A9"/>
    <w:rsid w:val="1E9C7121"/>
    <w:rsid w:val="38976462"/>
    <w:rsid w:val="4A5C68DD"/>
    <w:rsid w:val="4E25943A"/>
    <w:rsid w:val="52A9DCCC"/>
    <w:rsid w:val="701E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CF95"/>
  <w15:chartTrackingRefBased/>
  <w15:docId w15:val="{1DEDFA4A-A48A-48ED-BC04-1F149AC6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0A"/>
    <w:pPr>
      <w:spacing w:after="0" w:line="240" w:lineRule="auto"/>
    </w:pPr>
    <w:rPr>
      <w:rFonts w:ascii="Aptos" w:eastAsia="Arial" w:hAnsi="Aptos" w:cs="Arial"/>
      <w:color w:val="000000" w:themeColor="text1"/>
      <w:sz w:val="24"/>
      <w:szCs w:val="24"/>
    </w:rPr>
  </w:style>
  <w:style w:type="paragraph" w:styleId="Heading1">
    <w:name w:val="heading 1"/>
    <w:basedOn w:val="Normal"/>
    <w:next w:val="Normal"/>
    <w:link w:val="Heading1Char"/>
    <w:uiPriority w:val="9"/>
    <w:qFormat/>
    <w:rsid w:val="006B020A"/>
    <w:pPr>
      <w:keepNext/>
      <w:keepLines/>
      <w:jc w:val="center"/>
      <w:outlineLvl w:val="0"/>
    </w:pPr>
    <w:rPr>
      <w:rFonts w:eastAsiaTheme="majorEastAsia" w:cstheme="majorBidi"/>
      <w:b/>
    </w:rPr>
  </w:style>
  <w:style w:type="paragraph" w:styleId="Heading2">
    <w:name w:val="heading 2"/>
    <w:basedOn w:val="Normal"/>
    <w:next w:val="Normal"/>
    <w:link w:val="Heading2Char"/>
    <w:uiPriority w:val="9"/>
    <w:unhideWhenUsed/>
    <w:qFormat/>
    <w:rsid w:val="006B020A"/>
    <w:pPr>
      <w:outlineLvl w:val="1"/>
    </w:pPr>
    <w:rPr>
      <w:b/>
      <w:bCs/>
    </w:rPr>
  </w:style>
  <w:style w:type="character" w:default="1" w:styleId="DefaultParagraphFont">
    <w:name w:val="Default Paragraph Font"/>
    <w:uiPriority w:val="1"/>
    <w:semiHidden/>
    <w:unhideWhenUsed/>
    <w:rsid w:val="006B02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020A"/>
  </w:style>
  <w:style w:type="table" w:customStyle="1" w:styleId="TableGrid2">
    <w:name w:val="Table Grid2"/>
    <w:basedOn w:val="TableNormal"/>
    <w:next w:val="TableGrid"/>
    <w:uiPriority w:val="39"/>
    <w:rsid w:val="006B020A"/>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20A"/>
    <w:pPr>
      <w:tabs>
        <w:tab w:val="center" w:pos="4680"/>
        <w:tab w:val="right" w:pos="9360"/>
      </w:tabs>
    </w:pPr>
  </w:style>
  <w:style w:type="character" w:customStyle="1" w:styleId="HeaderChar">
    <w:name w:val="Header Char"/>
    <w:basedOn w:val="DefaultParagraphFont"/>
    <w:link w:val="Header"/>
    <w:uiPriority w:val="99"/>
    <w:rsid w:val="006B020A"/>
    <w:rPr>
      <w:rFonts w:ascii="Aptos" w:eastAsia="Arial" w:hAnsi="Aptos" w:cs="Arial"/>
      <w:color w:val="000000" w:themeColor="text1"/>
      <w:sz w:val="24"/>
      <w:szCs w:val="24"/>
    </w:rPr>
  </w:style>
  <w:style w:type="table" w:styleId="TableGrid">
    <w:name w:val="Table Grid"/>
    <w:basedOn w:val="TableNormal"/>
    <w:uiPriority w:val="39"/>
    <w:rsid w:val="006B0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020A"/>
    <w:rPr>
      <w:rFonts w:ascii="Aptos" w:eastAsiaTheme="majorEastAsia" w:hAnsi="Aptos" w:cstheme="majorBidi"/>
      <w:b/>
      <w:color w:val="000000" w:themeColor="text1"/>
      <w:sz w:val="24"/>
      <w:szCs w:val="24"/>
    </w:rPr>
  </w:style>
  <w:style w:type="character" w:customStyle="1" w:styleId="Heading2Char">
    <w:name w:val="Heading 2 Char"/>
    <w:basedOn w:val="DefaultParagraphFont"/>
    <w:link w:val="Heading2"/>
    <w:uiPriority w:val="9"/>
    <w:rsid w:val="006B020A"/>
    <w:rPr>
      <w:rFonts w:ascii="Aptos" w:eastAsia="Arial" w:hAnsi="Aptos" w:cs="Arial"/>
      <w:b/>
      <w:bCs/>
      <w:color w:val="000000" w:themeColor="text1"/>
      <w:sz w:val="24"/>
      <w:szCs w:val="24"/>
    </w:rPr>
  </w:style>
  <w:style w:type="paragraph" w:styleId="ListParagraph">
    <w:name w:val="List Paragraph"/>
    <w:basedOn w:val="Normal"/>
    <w:uiPriority w:val="34"/>
    <w:qFormat/>
    <w:rsid w:val="006B020A"/>
    <w:pPr>
      <w:spacing w:after="160" w:line="259" w:lineRule="auto"/>
      <w:ind w:left="720"/>
      <w:contextualSpacing/>
    </w:pPr>
    <w:rPr>
      <w:rFonts w:asciiTheme="minorHAnsi" w:hAnsiTheme="minorHAnsi"/>
      <w:sz w:val="22"/>
      <w:szCs w:val="22"/>
    </w:rPr>
  </w:style>
  <w:style w:type="paragraph" w:styleId="Footer">
    <w:name w:val="footer"/>
    <w:basedOn w:val="Normal"/>
    <w:link w:val="FooterChar"/>
    <w:uiPriority w:val="99"/>
    <w:unhideWhenUsed/>
    <w:rsid w:val="006B020A"/>
    <w:pPr>
      <w:tabs>
        <w:tab w:val="center" w:pos="4680"/>
        <w:tab w:val="right" w:pos="9360"/>
      </w:tabs>
    </w:pPr>
  </w:style>
  <w:style w:type="character" w:customStyle="1" w:styleId="FooterChar">
    <w:name w:val="Footer Char"/>
    <w:basedOn w:val="DefaultParagraphFont"/>
    <w:link w:val="Footer"/>
    <w:uiPriority w:val="99"/>
    <w:rsid w:val="006B020A"/>
    <w:rPr>
      <w:rFonts w:ascii="Aptos" w:eastAsia="Arial" w:hAnsi="Aptos" w:cs="Arial"/>
      <w:color w:val="000000" w:themeColor="text1"/>
      <w:sz w:val="24"/>
      <w:szCs w:val="24"/>
    </w:rPr>
  </w:style>
  <w:style w:type="paragraph" w:styleId="BalloonText">
    <w:name w:val="Balloon Text"/>
    <w:basedOn w:val="Normal"/>
    <w:link w:val="BalloonTextChar"/>
    <w:uiPriority w:val="99"/>
    <w:semiHidden/>
    <w:unhideWhenUsed/>
    <w:rsid w:val="006B02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20A"/>
    <w:rPr>
      <w:rFonts w:ascii="Segoe UI" w:eastAsia="Arial"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AppData\Roaming\Microsoft\Templates\ABOR%20Academic%20Request%20For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03ab6e-c38a-4334-9fb7-72a45a8853a1" xsi:nil="true"/>
    <lcf76f155ced4ddcb4097134ff3c332f xmlns="7fdc2181-47f1-476f-b127-07171e83ad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0DC5695C5F5D408A660FDA5A997FA5" ma:contentTypeVersion="17" ma:contentTypeDescription="Create a new document." ma:contentTypeScope="" ma:versionID="34644344469541582b2f4a4c4593e476">
  <xsd:schema xmlns:xsd="http://www.w3.org/2001/XMLSchema" xmlns:xs="http://www.w3.org/2001/XMLSchema" xmlns:p="http://schemas.microsoft.com/office/2006/metadata/properties" xmlns:ns2="7fdc2181-47f1-476f-b127-07171e83ada4" xmlns:ns3="8703ab6e-c38a-4334-9fb7-72a45a8853a1" targetNamespace="http://schemas.microsoft.com/office/2006/metadata/properties" ma:root="true" ma:fieldsID="62c09d25ab96a70067757b187ccdb20d" ns2:_="" ns3:_="">
    <xsd:import namespace="7fdc2181-47f1-476f-b127-07171e83ada4"/>
    <xsd:import namespace="8703ab6e-c38a-4334-9fb7-72a45a885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c2181-47f1-476f-b127-07171e83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c0484a-4df1-429a-8692-5607c960c9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3ab6e-c38a-4334-9fb7-72a45a8853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894750-f9ad-4073-918d-534cfce8dc89}" ma:internalName="TaxCatchAll" ma:showField="CatchAllData" ma:web="8703ab6e-c38a-4334-9fb7-72a45a885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B2E55-92D6-4F2F-8FCF-A46BD3ECBD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0E1C6-C48B-4402-AC75-DFB754110396}"/>
</file>

<file path=customXml/itemProps3.xml><?xml version="1.0" encoding="utf-8"?>
<ds:datastoreItem xmlns:ds="http://schemas.openxmlformats.org/officeDocument/2006/customXml" ds:itemID="{BF3A9161-D4A6-436D-9A35-DB5030EA9AE5}">
  <ds:schemaRefs>
    <ds:schemaRef ds:uri="http://schemas.microsoft.com/sharepoint/v3/contenttype/forms"/>
  </ds:schemaRefs>
</ds:datastoreItem>
</file>

<file path=docMetadata/LabelInfo.xml><?xml version="1.0" encoding="utf-8"?>
<clbl:labelList xmlns:clbl="http://schemas.microsoft.com/office/2020/mipLabelMetadata">
  <clbl:label id="{fa3d0560-e085-47ff-94e9-5183d1260917}" enabled="1" method="Standard" siteId="{00197a74-528a-4df9-828b-c29e76b9182b}" contentBits="0" removed="0"/>
</clbl:labelList>
</file>

<file path=docProps/app.xml><?xml version="1.0" encoding="utf-8"?>
<Properties xmlns="http://schemas.openxmlformats.org/officeDocument/2006/extended-properties" xmlns:vt="http://schemas.openxmlformats.org/officeDocument/2006/docPropsVTypes">
  <Template>ABOR Academic Request Forms.dotx</Template>
  <TotalTime>7</TotalTime>
  <Pages>2</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Comrie, Andrew C - (comrie)</cp:lastModifiedBy>
  <cp:revision>25</cp:revision>
  <dcterms:created xsi:type="dcterms:W3CDTF">2021-01-25T22:40:00Z</dcterms:created>
  <dcterms:modified xsi:type="dcterms:W3CDTF">2026-05-07T23:02:00Z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0x010100360DC5695C5F5D408A660FDA5A997FA5</vt:lpwstr>
  </property>
</Properties>
</file>